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4D3B6" w14:textId="2CAE3B7C" w:rsidR="006C4074" w:rsidRDefault="00250EC7" w:rsidP="00250EC7">
      <w:pPr>
        <w:jc w:val="center"/>
      </w:pPr>
      <w:bookmarkStart w:id="0" w:name="_GoBack"/>
      <w:bookmarkEnd w:id="0"/>
      <w:r>
        <w:rPr>
          <w:noProof/>
        </w:rPr>
        <w:drawing>
          <wp:inline distT="0" distB="0" distL="0" distR="0" wp14:anchorId="332CDCEA" wp14:editId="02C52577">
            <wp:extent cx="3231010" cy="193860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io_logos-talent_search_red.pdf"/>
                    <pic:cNvPicPr/>
                  </pic:nvPicPr>
                  <pic:blipFill>
                    <a:blip r:embed="rId7">
                      <a:extLst>
                        <a:ext uri="{28A0092B-C50C-407E-A947-70E740481C1C}">
                          <a14:useLocalDpi xmlns:a14="http://schemas.microsoft.com/office/drawing/2010/main" val="0"/>
                        </a:ext>
                      </a:extLst>
                    </a:blip>
                    <a:stretch>
                      <a:fillRect/>
                    </a:stretch>
                  </pic:blipFill>
                  <pic:spPr>
                    <a:xfrm>
                      <a:off x="0" y="0"/>
                      <a:ext cx="3274138" cy="1964483"/>
                    </a:xfrm>
                    <a:prstGeom prst="rect">
                      <a:avLst/>
                    </a:prstGeom>
                  </pic:spPr>
                </pic:pic>
              </a:graphicData>
            </a:graphic>
          </wp:inline>
        </w:drawing>
      </w:r>
    </w:p>
    <w:p w14:paraId="78299163" w14:textId="633DA6EC" w:rsidR="00250EC7" w:rsidRDefault="00250EC7" w:rsidP="00250EC7">
      <w:pPr>
        <w:jc w:val="center"/>
        <w:rPr>
          <w:b/>
          <w:sz w:val="32"/>
        </w:rPr>
      </w:pPr>
      <w:r w:rsidRPr="00117BBE">
        <w:rPr>
          <w:b/>
          <w:sz w:val="32"/>
        </w:rPr>
        <w:t xml:space="preserve">UNIVERSITY OF NEW COLUMIA – </w:t>
      </w:r>
      <w:r w:rsidR="00117BBE" w:rsidRPr="00117BBE">
        <w:rPr>
          <w:b/>
          <w:sz w:val="32"/>
        </w:rPr>
        <w:t>NEW COLUBIA, ST</w:t>
      </w:r>
    </w:p>
    <w:p w14:paraId="4F399010" w14:textId="77777777" w:rsidR="00117BBE" w:rsidRDefault="00117BBE" w:rsidP="00250EC7">
      <w:pPr>
        <w:jc w:val="center"/>
        <w:rPr>
          <w:b/>
          <w:sz w:val="32"/>
        </w:rPr>
      </w:pPr>
    </w:p>
    <w:p w14:paraId="220B3F42" w14:textId="1F3C3390" w:rsidR="0003122D" w:rsidRPr="0046484D" w:rsidRDefault="00117BBE" w:rsidP="0003122D">
      <w:pPr>
        <w:jc w:val="both"/>
        <w:rPr>
          <w:sz w:val="28"/>
        </w:rPr>
      </w:pPr>
      <w:r w:rsidRPr="0046484D">
        <w:rPr>
          <w:sz w:val="28"/>
        </w:rPr>
        <w:t xml:space="preserve">The </w:t>
      </w:r>
      <w:r w:rsidR="0003122D" w:rsidRPr="0046484D">
        <w:rPr>
          <w:sz w:val="28"/>
        </w:rPr>
        <w:t xml:space="preserve">TRIO Talent Search program at the </w:t>
      </w:r>
      <w:r w:rsidRPr="0046484D">
        <w:rPr>
          <w:sz w:val="28"/>
          <w:highlight w:val="yellow"/>
        </w:rPr>
        <w:t>University of New Columbia</w:t>
      </w:r>
      <w:r w:rsidRPr="0046484D">
        <w:rPr>
          <w:sz w:val="28"/>
        </w:rPr>
        <w:t xml:space="preserve"> </w:t>
      </w:r>
      <w:r w:rsidR="003E238E" w:rsidRPr="0046484D">
        <w:rPr>
          <w:sz w:val="28"/>
        </w:rPr>
        <w:t>serves</w:t>
      </w:r>
      <w:r w:rsidR="0003122D" w:rsidRPr="0046484D">
        <w:rPr>
          <w:sz w:val="28"/>
        </w:rPr>
        <w:t xml:space="preserve"> approximately </w:t>
      </w:r>
      <w:r w:rsidR="0003122D" w:rsidRPr="0046484D">
        <w:rPr>
          <w:sz w:val="28"/>
          <w:highlight w:val="yellow"/>
        </w:rPr>
        <w:t>1,000</w:t>
      </w:r>
      <w:r w:rsidR="0003122D" w:rsidRPr="0046484D">
        <w:rPr>
          <w:sz w:val="28"/>
        </w:rPr>
        <w:t xml:space="preserve"> students in </w:t>
      </w:r>
      <w:r w:rsidR="0003122D" w:rsidRPr="0046484D">
        <w:rPr>
          <w:sz w:val="28"/>
          <w:highlight w:val="yellow"/>
        </w:rPr>
        <w:t>grades 9-12</w:t>
      </w:r>
      <w:r w:rsidR="0003122D" w:rsidRPr="0046484D">
        <w:rPr>
          <w:sz w:val="28"/>
        </w:rPr>
        <w:t xml:space="preserve"> at </w:t>
      </w:r>
      <w:r w:rsidR="0003122D" w:rsidRPr="0046484D">
        <w:rPr>
          <w:sz w:val="28"/>
          <w:highlight w:val="yellow"/>
        </w:rPr>
        <w:t>New Columbia High Scho</w:t>
      </w:r>
      <w:r w:rsidR="009B20C4" w:rsidRPr="0046484D">
        <w:rPr>
          <w:sz w:val="28"/>
          <w:highlight w:val="yellow"/>
        </w:rPr>
        <w:t>ol</w:t>
      </w:r>
      <w:r w:rsidR="0003122D" w:rsidRPr="0046484D">
        <w:rPr>
          <w:sz w:val="28"/>
        </w:rPr>
        <w:t xml:space="preserve"> and </w:t>
      </w:r>
      <w:r w:rsidR="0003122D" w:rsidRPr="0046484D">
        <w:rPr>
          <w:sz w:val="28"/>
          <w:highlight w:val="yellow"/>
        </w:rPr>
        <w:t>District High School</w:t>
      </w:r>
      <w:r w:rsidR="0003122D" w:rsidRPr="0046484D">
        <w:rPr>
          <w:sz w:val="28"/>
        </w:rPr>
        <w:t xml:space="preserve"> in </w:t>
      </w:r>
      <w:r w:rsidR="0003122D" w:rsidRPr="0046484D">
        <w:rPr>
          <w:sz w:val="28"/>
          <w:highlight w:val="yellow"/>
        </w:rPr>
        <w:t>New Columbia, State</w:t>
      </w:r>
      <w:r w:rsidR="001C2DB2" w:rsidRPr="0046484D">
        <w:rPr>
          <w:sz w:val="28"/>
        </w:rPr>
        <w:t xml:space="preserve">. </w:t>
      </w:r>
      <w:r w:rsidR="0003122D" w:rsidRPr="0046484D">
        <w:rPr>
          <w:sz w:val="28"/>
        </w:rPr>
        <w:t xml:space="preserve">Talent Search </w:t>
      </w:r>
      <w:r w:rsidR="003E238E" w:rsidRPr="0046484D">
        <w:rPr>
          <w:sz w:val="28"/>
        </w:rPr>
        <w:t>provides participants with academic advising, financial aid counseling, standardized test preparation, opportunities for college site visits, and assistance with college and financial aid applications. Our participants come</w:t>
      </w:r>
      <w:r w:rsidR="0003122D" w:rsidRPr="0046484D">
        <w:rPr>
          <w:sz w:val="28"/>
        </w:rPr>
        <w:t xml:space="preserve"> from low-income families across </w:t>
      </w:r>
      <w:r w:rsidR="0003122D" w:rsidRPr="0046484D">
        <w:rPr>
          <w:sz w:val="28"/>
          <w:highlight w:val="yellow"/>
        </w:rPr>
        <w:t>New Columbia</w:t>
      </w:r>
      <w:r w:rsidR="0003122D" w:rsidRPr="0046484D">
        <w:rPr>
          <w:sz w:val="28"/>
        </w:rPr>
        <w:t xml:space="preserve"> in which neither parent has a college degree. </w:t>
      </w:r>
    </w:p>
    <w:p w14:paraId="34D7399A" w14:textId="77777777" w:rsidR="009B20C4" w:rsidRPr="0046484D" w:rsidRDefault="009B20C4" w:rsidP="0003122D">
      <w:pPr>
        <w:jc w:val="both"/>
        <w:rPr>
          <w:sz w:val="28"/>
        </w:rPr>
      </w:pPr>
    </w:p>
    <w:p w14:paraId="15015316" w14:textId="77777777" w:rsidR="00935A00" w:rsidRPr="0046484D" w:rsidRDefault="009B20C4" w:rsidP="00935A00">
      <w:pPr>
        <w:jc w:val="both"/>
        <w:rPr>
          <w:sz w:val="28"/>
        </w:rPr>
      </w:pPr>
      <w:r w:rsidRPr="0046484D">
        <w:rPr>
          <w:sz w:val="28"/>
        </w:rPr>
        <w:t xml:space="preserve">Each year, our program is accountable for meeting specific performance outcomes. This helps guarantee our students success! </w:t>
      </w:r>
      <w:r w:rsidR="0003122D" w:rsidRPr="0046484D">
        <w:rPr>
          <w:sz w:val="28"/>
        </w:rPr>
        <w:t xml:space="preserve"> </w:t>
      </w:r>
    </w:p>
    <w:p w14:paraId="35F9D12E" w14:textId="77777777" w:rsidR="00935A00" w:rsidRDefault="00935A00" w:rsidP="00935A00">
      <w:pPr>
        <w:jc w:val="both"/>
        <w:rPr>
          <w:sz w:val="32"/>
        </w:rPr>
      </w:pPr>
    </w:p>
    <w:p w14:paraId="6F2D80D4" w14:textId="6398503C" w:rsidR="00935A00" w:rsidRDefault="008F1EC9" w:rsidP="00935A00">
      <w:pPr>
        <w:ind w:left="2160" w:firstLine="720"/>
        <w:jc w:val="both"/>
        <w:rPr>
          <w:sz w:val="32"/>
        </w:rPr>
      </w:pPr>
      <w:r>
        <w:rPr>
          <w:noProof/>
        </w:rPr>
        <w:drawing>
          <wp:anchor distT="0" distB="0" distL="114300" distR="114300" simplePos="0" relativeHeight="251659264" behindDoc="1" locked="0" layoutInCell="1" allowOverlap="1" wp14:anchorId="4E5A010F" wp14:editId="5CF8D902">
            <wp:simplePos x="0" y="0"/>
            <wp:positionH relativeFrom="column">
              <wp:posOffset>463501</wp:posOffset>
            </wp:positionH>
            <wp:positionV relativeFrom="paragraph">
              <wp:posOffset>308708</wp:posOffset>
            </wp:positionV>
            <wp:extent cx="968375" cy="1279525"/>
            <wp:effectExtent l="0" t="0" r="0" b="0"/>
            <wp:wrapNone/>
            <wp:docPr id="54" name="Picture 54" descr="C:\Users\fernando.cardenas\Desktop\aef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ernando.cardenas\Desktop\aeftrs.JPG"/>
                    <pic:cNvPicPr>
                      <a:picLocks noChangeAspect="1" noChangeArrowheads="1"/>
                    </pic:cNvPicPr>
                  </pic:nvPicPr>
                  <pic:blipFill>
                    <a:blip r:embed="rId8">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9683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4911">
        <w:rPr>
          <w:sz w:val="32"/>
        </w:rPr>
        <w:t xml:space="preserve">In </w:t>
      </w:r>
      <w:r w:rsidR="00935A00">
        <w:rPr>
          <w:sz w:val="32"/>
        </w:rPr>
        <w:t>2015-</w:t>
      </w:r>
      <w:r w:rsidR="00AB4911">
        <w:rPr>
          <w:sz w:val="32"/>
        </w:rPr>
        <w:t xml:space="preserve">2016, </w:t>
      </w:r>
      <w:r w:rsidR="00512437">
        <w:rPr>
          <w:sz w:val="32"/>
          <w:highlight w:val="yellow"/>
        </w:rPr>
        <w:t>97</w:t>
      </w:r>
      <w:r w:rsidR="00935A00">
        <w:rPr>
          <w:sz w:val="32"/>
        </w:rPr>
        <w:t xml:space="preserve">% of non-seniors were promoted to the </w:t>
      </w:r>
      <w:r w:rsidR="00935A00">
        <w:rPr>
          <w:sz w:val="32"/>
        </w:rPr>
        <w:tab/>
        <w:t>next grade level.</w:t>
      </w:r>
    </w:p>
    <w:p w14:paraId="00F5D0EC" w14:textId="033DF3F9" w:rsidR="00935A00" w:rsidRDefault="00935A00" w:rsidP="00935A00">
      <w:pPr>
        <w:ind w:left="2160" w:firstLine="720"/>
        <w:jc w:val="both"/>
        <w:rPr>
          <w:sz w:val="32"/>
        </w:rPr>
      </w:pPr>
    </w:p>
    <w:p w14:paraId="0B8CF02E" w14:textId="2D20EC15" w:rsidR="00935A00" w:rsidRDefault="00935A00" w:rsidP="00935A00">
      <w:pPr>
        <w:ind w:left="2880"/>
        <w:jc w:val="both"/>
        <w:rPr>
          <w:sz w:val="32"/>
        </w:rPr>
      </w:pPr>
      <w:r>
        <w:rPr>
          <w:sz w:val="32"/>
        </w:rPr>
        <w:t xml:space="preserve">In 2015-2016, </w:t>
      </w:r>
      <w:r w:rsidR="00AB4911" w:rsidRPr="00512437">
        <w:rPr>
          <w:sz w:val="32"/>
          <w:highlight w:val="yellow"/>
        </w:rPr>
        <w:t>95</w:t>
      </w:r>
      <w:r w:rsidR="00AB4911">
        <w:rPr>
          <w:sz w:val="32"/>
        </w:rPr>
        <w:t xml:space="preserve">% of </w:t>
      </w:r>
      <w:r>
        <w:rPr>
          <w:sz w:val="32"/>
        </w:rPr>
        <w:t>high school seniors</w:t>
      </w:r>
      <w:r w:rsidR="00AB4911">
        <w:rPr>
          <w:sz w:val="32"/>
        </w:rPr>
        <w:t xml:space="preserve"> </w:t>
      </w:r>
      <w:r>
        <w:rPr>
          <w:sz w:val="32"/>
        </w:rPr>
        <w:t>graduated from secondary school</w:t>
      </w:r>
      <w:r w:rsidR="00AB4911">
        <w:rPr>
          <w:sz w:val="32"/>
        </w:rPr>
        <w:t>.</w:t>
      </w:r>
    </w:p>
    <w:p w14:paraId="0827B049" w14:textId="652808A5" w:rsidR="00935A00" w:rsidRDefault="00935A00" w:rsidP="00935A00">
      <w:pPr>
        <w:ind w:left="2880"/>
        <w:jc w:val="both"/>
        <w:rPr>
          <w:sz w:val="32"/>
        </w:rPr>
      </w:pPr>
    </w:p>
    <w:p w14:paraId="66EC34D0" w14:textId="2A796135" w:rsidR="00AB4911" w:rsidRDefault="00935A00" w:rsidP="00935A00">
      <w:pPr>
        <w:ind w:left="2880"/>
        <w:jc w:val="both"/>
        <w:rPr>
          <w:sz w:val="32"/>
        </w:rPr>
      </w:pPr>
      <w:r>
        <w:rPr>
          <w:sz w:val="32"/>
        </w:rPr>
        <w:t xml:space="preserve">In 2015-2016, </w:t>
      </w:r>
      <w:r w:rsidR="00AB4911" w:rsidRPr="00512437">
        <w:rPr>
          <w:sz w:val="32"/>
          <w:highlight w:val="yellow"/>
        </w:rPr>
        <w:t>85</w:t>
      </w:r>
      <w:r w:rsidR="00AB4911">
        <w:rPr>
          <w:sz w:val="32"/>
        </w:rPr>
        <w:t xml:space="preserve">% of </w:t>
      </w:r>
      <w:r>
        <w:rPr>
          <w:sz w:val="32"/>
        </w:rPr>
        <w:t>college-ready participants enrolled in postsecondary education programs.</w:t>
      </w:r>
    </w:p>
    <w:p w14:paraId="0750FF29" w14:textId="3FF09B1C" w:rsidR="001B68A5" w:rsidRDefault="001B68A5" w:rsidP="001B68A5">
      <w:pPr>
        <w:rPr>
          <w:sz w:val="32"/>
        </w:rPr>
      </w:pPr>
    </w:p>
    <w:p w14:paraId="3A86E335" w14:textId="124DA5E2" w:rsidR="0046484D" w:rsidRPr="00FF0450" w:rsidRDefault="0046484D" w:rsidP="0046484D">
      <w:pPr>
        <w:jc w:val="center"/>
        <w:rPr>
          <w:i/>
          <w:sz w:val="28"/>
          <w:highlight w:val="yellow"/>
        </w:rPr>
      </w:pPr>
      <w:r w:rsidRPr="00FF0450">
        <w:rPr>
          <w:i/>
          <w:sz w:val="28"/>
          <w:highlight w:val="yellow"/>
        </w:rPr>
        <w:t xml:space="preserve">“As a first-generation student, I didn’t know the first thing about </w:t>
      </w:r>
      <w:r w:rsidR="00FF0450">
        <w:rPr>
          <w:i/>
          <w:sz w:val="28"/>
          <w:highlight w:val="yellow"/>
        </w:rPr>
        <w:t xml:space="preserve">going to college. But my Talent Search </w:t>
      </w:r>
      <w:r w:rsidRPr="00FF0450">
        <w:rPr>
          <w:i/>
          <w:sz w:val="28"/>
          <w:highlight w:val="yellow"/>
        </w:rPr>
        <w:t>program was there for me every step of the way</w:t>
      </w:r>
      <w:r w:rsidR="00FF0450">
        <w:rPr>
          <w:i/>
          <w:sz w:val="28"/>
          <w:highlight w:val="yellow"/>
        </w:rPr>
        <w:t>. I had the opportunity to visit colleges,</w:t>
      </w:r>
      <w:r w:rsidRPr="00FF0450">
        <w:rPr>
          <w:i/>
          <w:sz w:val="28"/>
          <w:highlight w:val="yellow"/>
        </w:rPr>
        <w:t xml:space="preserve"> </w:t>
      </w:r>
      <w:r w:rsidR="00FF0450">
        <w:rPr>
          <w:i/>
          <w:sz w:val="28"/>
          <w:highlight w:val="yellow"/>
        </w:rPr>
        <w:t xml:space="preserve">got help preparing for the SAT and filling out the FAFSA. </w:t>
      </w:r>
      <w:r w:rsidRPr="00FF0450">
        <w:rPr>
          <w:i/>
          <w:sz w:val="28"/>
          <w:highlight w:val="yellow"/>
        </w:rPr>
        <w:t xml:space="preserve">Thanks to their </w:t>
      </w:r>
      <w:r w:rsidR="00B24DA2">
        <w:rPr>
          <w:i/>
          <w:sz w:val="28"/>
          <w:highlight w:val="yellow"/>
        </w:rPr>
        <w:t>help,</w:t>
      </w:r>
      <w:r w:rsidRPr="00FF0450">
        <w:rPr>
          <w:i/>
          <w:sz w:val="28"/>
          <w:highlight w:val="yellow"/>
        </w:rPr>
        <w:t xml:space="preserve"> I became the first person in my family to earn a college degree. I am forever grateful!”</w:t>
      </w:r>
    </w:p>
    <w:p w14:paraId="48120EB1" w14:textId="1E0C854E" w:rsidR="001C2DB2" w:rsidRPr="00FF0450" w:rsidRDefault="0046484D" w:rsidP="00FF0450">
      <w:pPr>
        <w:jc w:val="right"/>
        <w:rPr>
          <w:sz w:val="28"/>
        </w:rPr>
      </w:pPr>
      <w:r w:rsidRPr="00B24DA2">
        <w:rPr>
          <w:sz w:val="28"/>
          <w:highlight w:val="yellow"/>
        </w:rPr>
        <w:t>– Nancy S., Universit</w:t>
      </w:r>
      <w:r w:rsidR="00B24DA2" w:rsidRPr="00B24DA2">
        <w:rPr>
          <w:sz w:val="28"/>
          <w:highlight w:val="yellow"/>
        </w:rPr>
        <w:t>y of New Columbia, Class of 2016</w:t>
      </w:r>
    </w:p>
    <w:p w14:paraId="49598316" w14:textId="77777777" w:rsidR="001B68A5" w:rsidRDefault="001B68A5" w:rsidP="00250EC7">
      <w:pPr>
        <w:jc w:val="center"/>
        <w:rPr>
          <w:sz w:val="32"/>
        </w:rPr>
      </w:pPr>
    </w:p>
    <w:p w14:paraId="34553C74" w14:textId="77777777" w:rsidR="00FF0450" w:rsidRDefault="00FF0450" w:rsidP="00250EC7">
      <w:pPr>
        <w:jc w:val="center"/>
        <w:rPr>
          <w:sz w:val="32"/>
        </w:rPr>
      </w:pPr>
    </w:p>
    <w:p w14:paraId="2648EEE5" w14:textId="77777777" w:rsidR="001B68A5" w:rsidRPr="0046484D" w:rsidRDefault="001B68A5" w:rsidP="00250EC7">
      <w:pPr>
        <w:jc w:val="center"/>
        <w:rPr>
          <w:sz w:val="22"/>
          <w:szCs w:val="22"/>
          <w:highlight w:val="yellow"/>
        </w:rPr>
      </w:pPr>
      <w:r w:rsidRPr="0046484D">
        <w:rPr>
          <w:sz w:val="22"/>
          <w:szCs w:val="22"/>
        </w:rPr>
        <w:t xml:space="preserve">For more information about the TRIO Talent Search program at the </w:t>
      </w:r>
      <w:r w:rsidRPr="0046484D">
        <w:rPr>
          <w:sz w:val="22"/>
          <w:szCs w:val="22"/>
          <w:highlight w:val="yellow"/>
        </w:rPr>
        <w:t>University of</w:t>
      </w:r>
    </w:p>
    <w:p w14:paraId="0A06CFDE" w14:textId="7E2D4D09" w:rsidR="001B68A5" w:rsidRPr="0046484D" w:rsidRDefault="001B68A5" w:rsidP="00250EC7">
      <w:pPr>
        <w:jc w:val="center"/>
        <w:rPr>
          <w:sz w:val="22"/>
          <w:szCs w:val="22"/>
        </w:rPr>
      </w:pPr>
      <w:r w:rsidRPr="0046484D">
        <w:rPr>
          <w:sz w:val="22"/>
          <w:szCs w:val="22"/>
          <w:highlight w:val="yellow"/>
        </w:rPr>
        <w:t>New Columbia</w:t>
      </w:r>
      <w:r w:rsidRPr="0046484D">
        <w:rPr>
          <w:sz w:val="22"/>
          <w:szCs w:val="22"/>
        </w:rPr>
        <w:t xml:space="preserve">, please contact </w:t>
      </w:r>
      <w:r w:rsidRPr="0046484D">
        <w:rPr>
          <w:sz w:val="22"/>
          <w:szCs w:val="22"/>
          <w:highlight w:val="yellow"/>
        </w:rPr>
        <w:t>Ima Teacher</w:t>
      </w:r>
      <w:r w:rsidRPr="0046484D">
        <w:rPr>
          <w:sz w:val="22"/>
          <w:szCs w:val="22"/>
        </w:rPr>
        <w:t xml:space="preserve">, Program Director, at </w:t>
      </w:r>
      <w:hyperlink r:id="rId9" w:history="1">
        <w:r w:rsidRPr="0046484D">
          <w:rPr>
            <w:rStyle w:val="Hyperlink"/>
            <w:sz w:val="22"/>
            <w:szCs w:val="22"/>
            <w:highlight w:val="yellow"/>
          </w:rPr>
          <w:t>ima.teacher@newcolumbia.edu</w:t>
        </w:r>
      </w:hyperlink>
      <w:r w:rsidRPr="0046484D">
        <w:rPr>
          <w:sz w:val="22"/>
          <w:szCs w:val="22"/>
        </w:rPr>
        <w:t xml:space="preserve"> or </w:t>
      </w:r>
      <w:r w:rsidRPr="0046484D">
        <w:rPr>
          <w:sz w:val="22"/>
          <w:szCs w:val="22"/>
          <w:highlight w:val="yellow"/>
        </w:rPr>
        <w:t>(202) 555-1234.</w:t>
      </w:r>
      <w:r w:rsidRPr="0046484D">
        <w:rPr>
          <w:sz w:val="22"/>
          <w:szCs w:val="22"/>
        </w:rPr>
        <w:t xml:space="preserve"> </w:t>
      </w:r>
    </w:p>
    <w:p w14:paraId="51A1572C" w14:textId="77777777" w:rsidR="0095610F" w:rsidRDefault="0095610F" w:rsidP="00B24DA2">
      <w:pPr>
        <w:rPr>
          <w:sz w:val="32"/>
        </w:rPr>
      </w:pPr>
    </w:p>
    <w:p w14:paraId="1FD2AD78" w14:textId="700B36F5" w:rsidR="0095610F" w:rsidRPr="001C2DB2" w:rsidRDefault="0095610F" w:rsidP="001C2DB2">
      <w:pPr>
        <w:jc w:val="center"/>
      </w:pPr>
      <w:r>
        <w:rPr>
          <w:noProof/>
        </w:rPr>
        <w:lastRenderedPageBreak/>
        <w:drawing>
          <wp:inline distT="0" distB="0" distL="0" distR="0" wp14:anchorId="492F3ACE" wp14:editId="33EFDCA9">
            <wp:extent cx="2819400" cy="1638300"/>
            <wp:effectExtent l="0" t="0" r="0" b="0"/>
            <wp:docPr id="5" name="Picture 5" descr="G:\Jodi\TRIO_LOGOS\TRIO_Upward B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Jodi\TRIO_LOGOS\TRIO_Upward Boun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1638300"/>
                    </a:xfrm>
                    <a:prstGeom prst="rect">
                      <a:avLst/>
                    </a:prstGeom>
                    <a:noFill/>
                    <a:ln>
                      <a:noFill/>
                    </a:ln>
                  </pic:spPr>
                </pic:pic>
              </a:graphicData>
            </a:graphic>
          </wp:inline>
        </w:drawing>
      </w:r>
    </w:p>
    <w:p w14:paraId="12C4A9D7" w14:textId="77777777" w:rsidR="0095610F" w:rsidRDefault="0095610F" w:rsidP="0095610F">
      <w:pPr>
        <w:jc w:val="center"/>
        <w:rPr>
          <w:b/>
          <w:sz w:val="32"/>
        </w:rPr>
      </w:pPr>
      <w:r w:rsidRPr="00117BBE">
        <w:rPr>
          <w:b/>
          <w:sz w:val="32"/>
        </w:rPr>
        <w:t>UNIVERSITY OF NEW COLUMIA – NEW COLUBIA, ST</w:t>
      </w:r>
    </w:p>
    <w:p w14:paraId="1DB457B4" w14:textId="77777777" w:rsidR="0095610F" w:rsidRDefault="0095610F" w:rsidP="0095610F">
      <w:pPr>
        <w:jc w:val="center"/>
        <w:rPr>
          <w:b/>
          <w:sz w:val="32"/>
        </w:rPr>
      </w:pPr>
    </w:p>
    <w:p w14:paraId="2A954984" w14:textId="491EB553" w:rsidR="0095610F" w:rsidRPr="00B24DA2" w:rsidRDefault="0095610F" w:rsidP="0095610F">
      <w:pPr>
        <w:jc w:val="both"/>
        <w:rPr>
          <w:sz w:val="28"/>
          <w:szCs w:val="28"/>
        </w:rPr>
      </w:pPr>
      <w:r w:rsidRPr="00B24DA2">
        <w:rPr>
          <w:sz w:val="28"/>
          <w:szCs w:val="28"/>
        </w:rPr>
        <w:t xml:space="preserve">The TRIO Upward Bound program at the </w:t>
      </w:r>
      <w:r w:rsidRPr="00B24DA2">
        <w:rPr>
          <w:sz w:val="28"/>
          <w:szCs w:val="28"/>
          <w:highlight w:val="yellow"/>
        </w:rPr>
        <w:t>University of New Columbia</w:t>
      </w:r>
      <w:r w:rsidRPr="00B24DA2">
        <w:rPr>
          <w:sz w:val="28"/>
          <w:szCs w:val="28"/>
        </w:rPr>
        <w:t xml:space="preserve"> serves approximately </w:t>
      </w:r>
      <w:r w:rsidR="001C2DB2" w:rsidRPr="00B24DA2">
        <w:rPr>
          <w:sz w:val="28"/>
          <w:szCs w:val="28"/>
          <w:highlight w:val="yellow"/>
        </w:rPr>
        <w:t>150</w:t>
      </w:r>
      <w:r w:rsidRPr="00B24DA2">
        <w:rPr>
          <w:sz w:val="28"/>
          <w:szCs w:val="28"/>
        </w:rPr>
        <w:t xml:space="preserve"> students </w:t>
      </w:r>
      <w:r w:rsidR="001C2DB2" w:rsidRPr="00B24DA2">
        <w:rPr>
          <w:sz w:val="28"/>
          <w:szCs w:val="28"/>
        </w:rPr>
        <w:t>from</w:t>
      </w:r>
      <w:r w:rsidRPr="00B24DA2">
        <w:rPr>
          <w:sz w:val="28"/>
          <w:szCs w:val="28"/>
        </w:rPr>
        <w:t xml:space="preserve"> </w:t>
      </w:r>
      <w:r w:rsidR="001C2DB2" w:rsidRPr="00B24DA2">
        <w:rPr>
          <w:sz w:val="28"/>
          <w:szCs w:val="28"/>
          <w:highlight w:val="yellow"/>
        </w:rPr>
        <w:t>New Columbia High School</w:t>
      </w:r>
      <w:r w:rsidR="001C2DB2" w:rsidRPr="00B24DA2">
        <w:rPr>
          <w:sz w:val="28"/>
          <w:szCs w:val="28"/>
        </w:rPr>
        <w:t xml:space="preserve"> and </w:t>
      </w:r>
      <w:r w:rsidR="001C2DB2" w:rsidRPr="00B24DA2">
        <w:rPr>
          <w:sz w:val="28"/>
          <w:szCs w:val="28"/>
          <w:highlight w:val="yellow"/>
        </w:rPr>
        <w:t>District High School</w:t>
      </w:r>
      <w:r w:rsidR="001C2DB2" w:rsidRPr="00B24DA2">
        <w:rPr>
          <w:sz w:val="28"/>
          <w:szCs w:val="28"/>
        </w:rPr>
        <w:t xml:space="preserve"> in </w:t>
      </w:r>
      <w:r w:rsidR="001C2DB2" w:rsidRPr="00B24DA2">
        <w:rPr>
          <w:sz w:val="28"/>
          <w:szCs w:val="28"/>
          <w:highlight w:val="yellow"/>
        </w:rPr>
        <w:t>New Columbia, State</w:t>
      </w:r>
      <w:r w:rsidR="001C2DB2" w:rsidRPr="00B24DA2">
        <w:rPr>
          <w:sz w:val="28"/>
          <w:szCs w:val="28"/>
        </w:rPr>
        <w:t>.</w:t>
      </w:r>
      <w:r w:rsidRPr="00B24DA2">
        <w:rPr>
          <w:sz w:val="28"/>
          <w:szCs w:val="28"/>
        </w:rPr>
        <w:t xml:space="preserve"> Upward Bound provides participants with an intensive academic experience on Saturdays and for six weeks each summer on the campus of the </w:t>
      </w:r>
      <w:r w:rsidRPr="00B24DA2">
        <w:rPr>
          <w:sz w:val="28"/>
          <w:szCs w:val="28"/>
          <w:highlight w:val="yellow"/>
        </w:rPr>
        <w:t>University of New Columbia</w:t>
      </w:r>
      <w:r w:rsidRPr="00B24DA2">
        <w:rPr>
          <w:sz w:val="28"/>
          <w:szCs w:val="28"/>
        </w:rPr>
        <w:t xml:space="preserve">. The curriculum includes academic instruction, </w:t>
      </w:r>
      <w:r w:rsidR="001C2DB2" w:rsidRPr="00B24DA2">
        <w:rPr>
          <w:sz w:val="28"/>
          <w:szCs w:val="28"/>
        </w:rPr>
        <w:t xml:space="preserve">personal mentoring, </w:t>
      </w:r>
      <w:r w:rsidRPr="00B24DA2">
        <w:rPr>
          <w:sz w:val="28"/>
          <w:szCs w:val="28"/>
        </w:rPr>
        <w:t xml:space="preserve">financial aid counseling, standardized test preparation, opportunities for college site visits, and assistance with college and financial aid applications. Our participants come from low-income families across </w:t>
      </w:r>
      <w:r w:rsidRPr="00B24DA2">
        <w:rPr>
          <w:sz w:val="28"/>
          <w:szCs w:val="28"/>
          <w:highlight w:val="yellow"/>
        </w:rPr>
        <w:t>New Columbia</w:t>
      </w:r>
      <w:r w:rsidRPr="00B24DA2">
        <w:rPr>
          <w:sz w:val="28"/>
          <w:szCs w:val="28"/>
        </w:rPr>
        <w:t xml:space="preserve"> in which neither parent has a college degree. </w:t>
      </w:r>
    </w:p>
    <w:p w14:paraId="3C321E7A" w14:textId="77777777" w:rsidR="0095610F" w:rsidRPr="00B24DA2" w:rsidRDefault="0095610F" w:rsidP="0095610F">
      <w:pPr>
        <w:jc w:val="both"/>
        <w:rPr>
          <w:sz w:val="28"/>
          <w:szCs w:val="28"/>
        </w:rPr>
      </w:pPr>
    </w:p>
    <w:p w14:paraId="69C7F9C5" w14:textId="77777777" w:rsidR="0095610F" w:rsidRPr="00B24DA2" w:rsidRDefault="0095610F" w:rsidP="0095610F">
      <w:pPr>
        <w:jc w:val="both"/>
        <w:rPr>
          <w:sz w:val="28"/>
          <w:szCs w:val="28"/>
        </w:rPr>
      </w:pPr>
      <w:r w:rsidRPr="00B24DA2">
        <w:rPr>
          <w:sz w:val="28"/>
          <w:szCs w:val="28"/>
        </w:rPr>
        <w:t xml:space="preserve">Each year, our program is accountable for meeting specific performance outcomes. This helps guarantee our students success!  </w:t>
      </w:r>
    </w:p>
    <w:p w14:paraId="37C5F766" w14:textId="77777777" w:rsidR="0095610F" w:rsidRDefault="0095610F" w:rsidP="0095610F">
      <w:pPr>
        <w:jc w:val="both"/>
        <w:rPr>
          <w:sz w:val="32"/>
        </w:rPr>
      </w:pPr>
    </w:p>
    <w:p w14:paraId="40B0CF0F" w14:textId="77777777" w:rsidR="0095610F" w:rsidRPr="00B24DA2" w:rsidRDefault="0095610F" w:rsidP="006318B2">
      <w:pPr>
        <w:ind w:left="2880"/>
        <w:jc w:val="both"/>
        <w:rPr>
          <w:sz w:val="28"/>
          <w:szCs w:val="30"/>
        </w:rPr>
      </w:pPr>
      <w:r w:rsidRPr="00B24DA2">
        <w:rPr>
          <w:noProof/>
          <w:sz w:val="28"/>
          <w:szCs w:val="30"/>
        </w:rPr>
        <w:drawing>
          <wp:anchor distT="0" distB="0" distL="114300" distR="114300" simplePos="0" relativeHeight="251661312" behindDoc="1" locked="0" layoutInCell="1" allowOverlap="1" wp14:anchorId="35A54938" wp14:editId="20F6AF8E">
            <wp:simplePos x="0" y="0"/>
            <wp:positionH relativeFrom="column">
              <wp:posOffset>463501</wp:posOffset>
            </wp:positionH>
            <wp:positionV relativeFrom="paragraph">
              <wp:posOffset>308708</wp:posOffset>
            </wp:positionV>
            <wp:extent cx="968375" cy="1279525"/>
            <wp:effectExtent l="0" t="0" r="0" b="0"/>
            <wp:wrapNone/>
            <wp:docPr id="2" name="Picture 2" descr="C:\Users\fernando.cardenas\Desktop\aef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ernando.cardenas\Desktop\aeftrs.JPG"/>
                    <pic:cNvPicPr>
                      <a:picLocks noChangeAspect="1" noChangeArrowheads="1"/>
                    </pic:cNvPicPr>
                  </pic:nvPicPr>
                  <pic:blipFill>
                    <a:blip r:embed="rId8">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9683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DA2">
        <w:rPr>
          <w:sz w:val="28"/>
          <w:szCs w:val="30"/>
        </w:rPr>
        <w:t xml:space="preserve">In 2015-2016, </w:t>
      </w:r>
      <w:r w:rsidRPr="00B24DA2">
        <w:rPr>
          <w:sz w:val="28"/>
          <w:szCs w:val="30"/>
          <w:highlight w:val="yellow"/>
        </w:rPr>
        <w:t>97</w:t>
      </w:r>
      <w:r w:rsidRPr="00B24DA2">
        <w:rPr>
          <w:sz w:val="28"/>
          <w:szCs w:val="30"/>
        </w:rPr>
        <w:t xml:space="preserve">% of non-seniors were promoted to the </w:t>
      </w:r>
      <w:r w:rsidRPr="00B24DA2">
        <w:rPr>
          <w:sz w:val="28"/>
          <w:szCs w:val="30"/>
        </w:rPr>
        <w:tab/>
        <w:t>next grade level.</w:t>
      </w:r>
    </w:p>
    <w:p w14:paraId="5A044578" w14:textId="77777777" w:rsidR="0095610F" w:rsidRPr="00B24DA2" w:rsidRDefault="0095610F" w:rsidP="0095610F">
      <w:pPr>
        <w:ind w:left="2160" w:firstLine="720"/>
        <w:jc w:val="both"/>
        <w:rPr>
          <w:sz w:val="28"/>
          <w:szCs w:val="30"/>
        </w:rPr>
      </w:pPr>
    </w:p>
    <w:p w14:paraId="70E9F052" w14:textId="77777777" w:rsidR="0095610F" w:rsidRPr="00B24DA2" w:rsidRDefault="0095610F" w:rsidP="0095610F">
      <w:pPr>
        <w:ind w:left="2880"/>
        <w:jc w:val="both"/>
        <w:rPr>
          <w:sz w:val="28"/>
          <w:szCs w:val="30"/>
        </w:rPr>
      </w:pPr>
      <w:r w:rsidRPr="00B24DA2">
        <w:rPr>
          <w:sz w:val="28"/>
          <w:szCs w:val="30"/>
        </w:rPr>
        <w:t xml:space="preserve">In 2015-2016, </w:t>
      </w:r>
      <w:r w:rsidRPr="00B24DA2">
        <w:rPr>
          <w:sz w:val="28"/>
          <w:szCs w:val="30"/>
          <w:highlight w:val="yellow"/>
        </w:rPr>
        <w:t>95</w:t>
      </w:r>
      <w:r w:rsidRPr="00B24DA2">
        <w:rPr>
          <w:sz w:val="28"/>
          <w:szCs w:val="30"/>
        </w:rPr>
        <w:t>% of high school seniors graduated from secondary school.</w:t>
      </w:r>
    </w:p>
    <w:p w14:paraId="59B570EC" w14:textId="77777777" w:rsidR="0095610F" w:rsidRPr="00B24DA2" w:rsidRDefault="0095610F" w:rsidP="0095610F">
      <w:pPr>
        <w:ind w:left="2880"/>
        <w:jc w:val="both"/>
        <w:rPr>
          <w:sz w:val="28"/>
          <w:szCs w:val="30"/>
        </w:rPr>
      </w:pPr>
    </w:p>
    <w:p w14:paraId="20BA06BF" w14:textId="77777777" w:rsidR="0095610F" w:rsidRPr="00B24DA2" w:rsidRDefault="0095610F" w:rsidP="0095610F">
      <w:pPr>
        <w:ind w:left="2880"/>
        <w:jc w:val="both"/>
        <w:rPr>
          <w:sz w:val="28"/>
          <w:szCs w:val="30"/>
        </w:rPr>
      </w:pPr>
      <w:r w:rsidRPr="00B24DA2">
        <w:rPr>
          <w:sz w:val="28"/>
          <w:szCs w:val="30"/>
        </w:rPr>
        <w:t xml:space="preserve">In 2015-2016, </w:t>
      </w:r>
      <w:r w:rsidRPr="00B24DA2">
        <w:rPr>
          <w:sz w:val="28"/>
          <w:szCs w:val="30"/>
          <w:highlight w:val="yellow"/>
        </w:rPr>
        <w:t>85</w:t>
      </w:r>
      <w:r w:rsidRPr="00B24DA2">
        <w:rPr>
          <w:sz w:val="28"/>
          <w:szCs w:val="30"/>
        </w:rPr>
        <w:t>% of college-ready participants enrolled in postsecondary education programs.</w:t>
      </w:r>
    </w:p>
    <w:p w14:paraId="25AD04C3" w14:textId="77777777" w:rsidR="006318B2" w:rsidRPr="00B24DA2" w:rsidRDefault="006318B2" w:rsidP="0095610F">
      <w:pPr>
        <w:ind w:left="2880"/>
        <w:jc w:val="both"/>
        <w:rPr>
          <w:sz w:val="28"/>
          <w:szCs w:val="30"/>
        </w:rPr>
      </w:pPr>
    </w:p>
    <w:p w14:paraId="1BA18E47" w14:textId="7BEA7B27" w:rsidR="0095610F" w:rsidRPr="00B24DA2" w:rsidRDefault="006318B2" w:rsidP="006318B2">
      <w:pPr>
        <w:ind w:left="2880"/>
        <w:jc w:val="both"/>
        <w:rPr>
          <w:sz w:val="28"/>
          <w:szCs w:val="30"/>
        </w:rPr>
      </w:pPr>
      <w:r w:rsidRPr="00B24DA2">
        <w:rPr>
          <w:sz w:val="28"/>
          <w:szCs w:val="30"/>
        </w:rPr>
        <w:t xml:space="preserve">By 2016, </w:t>
      </w:r>
      <w:r w:rsidRPr="00B24DA2">
        <w:rPr>
          <w:sz w:val="28"/>
          <w:szCs w:val="30"/>
          <w:highlight w:val="yellow"/>
        </w:rPr>
        <w:t>75%</w:t>
      </w:r>
      <w:r w:rsidRPr="00B24DA2">
        <w:rPr>
          <w:sz w:val="28"/>
          <w:szCs w:val="30"/>
        </w:rPr>
        <w:t xml:space="preserve"> of former participants earned college degrees within six years of high school graduation.</w:t>
      </w:r>
    </w:p>
    <w:p w14:paraId="6162B33D" w14:textId="77777777" w:rsidR="00B24DA2" w:rsidRDefault="00B24DA2" w:rsidP="006318B2">
      <w:pPr>
        <w:ind w:left="2880"/>
        <w:jc w:val="both"/>
        <w:rPr>
          <w:sz w:val="30"/>
          <w:szCs w:val="30"/>
        </w:rPr>
      </w:pPr>
    </w:p>
    <w:p w14:paraId="173B647C" w14:textId="01BA922F" w:rsidR="00B24DA2" w:rsidRPr="00B24DA2" w:rsidRDefault="00B24DA2" w:rsidP="00B24DA2">
      <w:pPr>
        <w:jc w:val="center"/>
        <w:rPr>
          <w:i/>
          <w:highlight w:val="yellow"/>
        </w:rPr>
      </w:pPr>
      <w:r w:rsidRPr="00B24DA2">
        <w:rPr>
          <w:i/>
          <w:highlight w:val="yellow"/>
        </w:rPr>
        <w:t>“I didn’t know the first thing about going to college. But through Upward Bound I got a taste of the college experience – living on campus and taking classes. I got help preparing for the SAT and filling out the FAFSA. Thanks to Upward Bound, I became the first person in my family to earn a college degree. I am forever grateful!”</w:t>
      </w:r>
    </w:p>
    <w:p w14:paraId="5C8AAF67" w14:textId="77777777" w:rsidR="00B24DA2" w:rsidRPr="00B24DA2" w:rsidRDefault="00B24DA2" w:rsidP="00B24DA2">
      <w:pPr>
        <w:jc w:val="right"/>
      </w:pPr>
      <w:r w:rsidRPr="00B24DA2">
        <w:rPr>
          <w:highlight w:val="yellow"/>
        </w:rPr>
        <w:t>– Nancy S., University of New Columbia, Class of 2016</w:t>
      </w:r>
    </w:p>
    <w:p w14:paraId="1FDBF8CF" w14:textId="77777777" w:rsidR="0095610F" w:rsidRPr="006318B2" w:rsidRDefault="0095610F" w:rsidP="00B24DA2">
      <w:pPr>
        <w:rPr>
          <w:sz w:val="30"/>
          <w:szCs w:val="30"/>
        </w:rPr>
      </w:pPr>
    </w:p>
    <w:p w14:paraId="54E4EDD2" w14:textId="77777777" w:rsidR="0095610F" w:rsidRPr="00B24DA2" w:rsidRDefault="0095610F" w:rsidP="0095610F">
      <w:pPr>
        <w:jc w:val="center"/>
        <w:rPr>
          <w:sz w:val="22"/>
          <w:szCs w:val="22"/>
          <w:highlight w:val="yellow"/>
        </w:rPr>
      </w:pPr>
      <w:r w:rsidRPr="00B24DA2">
        <w:rPr>
          <w:sz w:val="22"/>
          <w:szCs w:val="22"/>
        </w:rPr>
        <w:t xml:space="preserve">For more information about the TRIO Talent Search program at the </w:t>
      </w:r>
      <w:r w:rsidRPr="00B24DA2">
        <w:rPr>
          <w:sz w:val="22"/>
          <w:szCs w:val="22"/>
          <w:highlight w:val="yellow"/>
        </w:rPr>
        <w:t>University of</w:t>
      </w:r>
    </w:p>
    <w:p w14:paraId="6D847C36" w14:textId="77777777" w:rsidR="0095610F" w:rsidRPr="00B24DA2" w:rsidRDefault="0095610F" w:rsidP="0095610F">
      <w:pPr>
        <w:jc w:val="center"/>
        <w:rPr>
          <w:sz w:val="22"/>
          <w:szCs w:val="22"/>
        </w:rPr>
      </w:pPr>
      <w:r w:rsidRPr="00B24DA2">
        <w:rPr>
          <w:sz w:val="22"/>
          <w:szCs w:val="22"/>
          <w:highlight w:val="yellow"/>
        </w:rPr>
        <w:t>New Columbia</w:t>
      </w:r>
      <w:r w:rsidRPr="00B24DA2">
        <w:rPr>
          <w:sz w:val="22"/>
          <w:szCs w:val="22"/>
        </w:rPr>
        <w:t xml:space="preserve">, please contact </w:t>
      </w:r>
      <w:r w:rsidRPr="00B24DA2">
        <w:rPr>
          <w:sz w:val="22"/>
          <w:szCs w:val="22"/>
          <w:highlight w:val="yellow"/>
        </w:rPr>
        <w:t>Ima Teacher</w:t>
      </w:r>
      <w:r w:rsidRPr="00B24DA2">
        <w:rPr>
          <w:sz w:val="22"/>
          <w:szCs w:val="22"/>
        </w:rPr>
        <w:t xml:space="preserve">, Program Director, at </w:t>
      </w:r>
      <w:hyperlink r:id="rId11" w:history="1">
        <w:r w:rsidRPr="00B24DA2">
          <w:rPr>
            <w:rStyle w:val="Hyperlink"/>
            <w:sz w:val="22"/>
            <w:szCs w:val="22"/>
            <w:highlight w:val="yellow"/>
          </w:rPr>
          <w:t>ima.teacher@newcolumbia.edu</w:t>
        </w:r>
      </w:hyperlink>
      <w:r w:rsidRPr="00B24DA2">
        <w:rPr>
          <w:sz w:val="22"/>
          <w:szCs w:val="22"/>
        </w:rPr>
        <w:t xml:space="preserve"> or </w:t>
      </w:r>
      <w:r w:rsidRPr="00B24DA2">
        <w:rPr>
          <w:sz w:val="22"/>
          <w:szCs w:val="22"/>
          <w:highlight w:val="yellow"/>
        </w:rPr>
        <w:t>(202) 555-1234.</w:t>
      </w:r>
      <w:r w:rsidRPr="00B24DA2">
        <w:rPr>
          <w:sz w:val="22"/>
          <w:szCs w:val="22"/>
        </w:rPr>
        <w:t xml:space="preserve"> </w:t>
      </w:r>
    </w:p>
    <w:p w14:paraId="2DED59AA" w14:textId="77777777" w:rsidR="00152C0A" w:rsidRDefault="00152C0A" w:rsidP="00E12E2F">
      <w:pPr>
        <w:rPr>
          <w:sz w:val="32"/>
        </w:rPr>
      </w:pPr>
    </w:p>
    <w:p w14:paraId="05959618" w14:textId="44A8BA67" w:rsidR="00152C0A" w:rsidRDefault="00152C0A" w:rsidP="00250EC7">
      <w:pPr>
        <w:jc w:val="center"/>
        <w:rPr>
          <w:sz w:val="32"/>
        </w:rPr>
      </w:pPr>
      <w:r>
        <w:rPr>
          <w:noProof/>
        </w:rPr>
        <w:lastRenderedPageBreak/>
        <w:drawing>
          <wp:inline distT="0" distB="0" distL="0" distR="0" wp14:anchorId="1803EB38" wp14:editId="4BCD9AFA">
            <wp:extent cx="2845923" cy="1631499"/>
            <wp:effectExtent l="0" t="0" r="0" b="0"/>
            <wp:docPr id="7" name="Picture 7" descr="G:\Jodi\TRIO_LOGOS\TRIO_Upward Bound Math-Sci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Jodi\TRIO_LOGOS\TRIO_Upward Bound Math-Scienc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8356" cy="1638627"/>
                    </a:xfrm>
                    <a:prstGeom prst="rect">
                      <a:avLst/>
                    </a:prstGeom>
                    <a:noFill/>
                    <a:ln>
                      <a:noFill/>
                    </a:ln>
                  </pic:spPr>
                </pic:pic>
              </a:graphicData>
            </a:graphic>
          </wp:inline>
        </w:drawing>
      </w:r>
    </w:p>
    <w:p w14:paraId="6994D582" w14:textId="77777777" w:rsidR="00152C0A" w:rsidRDefault="00152C0A" w:rsidP="00152C0A">
      <w:pPr>
        <w:jc w:val="center"/>
        <w:rPr>
          <w:b/>
          <w:sz w:val="32"/>
        </w:rPr>
      </w:pPr>
      <w:r w:rsidRPr="00117BBE">
        <w:rPr>
          <w:b/>
          <w:sz w:val="32"/>
        </w:rPr>
        <w:t>UNIVERSITY OF NEW COLUMIA – NEW COLUBIA, ST</w:t>
      </w:r>
    </w:p>
    <w:p w14:paraId="0DCFDAEF" w14:textId="77777777" w:rsidR="00152C0A" w:rsidRDefault="00152C0A" w:rsidP="00152C0A">
      <w:pPr>
        <w:jc w:val="center"/>
        <w:rPr>
          <w:b/>
          <w:sz w:val="32"/>
        </w:rPr>
      </w:pPr>
    </w:p>
    <w:p w14:paraId="7A0EBC37" w14:textId="583A6DC5" w:rsidR="00152C0A" w:rsidRPr="00E12E2F" w:rsidRDefault="00152C0A" w:rsidP="00152C0A">
      <w:pPr>
        <w:jc w:val="both"/>
        <w:rPr>
          <w:sz w:val="28"/>
          <w:szCs w:val="30"/>
        </w:rPr>
      </w:pPr>
      <w:r w:rsidRPr="00E12E2F">
        <w:rPr>
          <w:sz w:val="28"/>
          <w:szCs w:val="30"/>
        </w:rPr>
        <w:t xml:space="preserve">The TRIO Upward Bound Math-Science (UMBS) program at the </w:t>
      </w:r>
      <w:r w:rsidRPr="00E12E2F">
        <w:rPr>
          <w:sz w:val="28"/>
          <w:szCs w:val="30"/>
          <w:highlight w:val="yellow"/>
        </w:rPr>
        <w:t>University of New Columbia</w:t>
      </w:r>
      <w:r w:rsidRPr="00E12E2F">
        <w:rPr>
          <w:sz w:val="28"/>
          <w:szCs w:val="30"/>
        </w:rPr>
        <w:t xml:space="preserve"> serves approximately </w:t>
      </w:r>
      <w:r w:rsidRPr="00E12E2F">
        <w:rPr>
          <w:sz w:val="28"/>
          <w:szCs w:val="30"/>
          <w:highlight w:val="yellow"/>
        </w:rPr>
        <w:t>150</w:t>
      </w:r>
      <w:r w:rsidRPr="00E12E2F">
        <w:rPr>
          <w:sz w:val="28"/>
          <w:szCs w:val="30"/>
        </w:rPr>
        <w:t xml:space="preserve"> students from </w:t>
      </w:r>
      <w:r w:rsidRPr="00E12E2F">
        <w:rPr>
          <w:sz w:val="28"/>
          <w:szCs w:val="30"/>
          <w:highlight w:val="yellow"/>
        </w:rPr>
        <w:t>New Columbia High School</w:t>
      </w:r>
      <w:r w:rsidRPr="00E12E2F">
        <w:rPr>
          <w:sz w:val="28"/>
          <w:szCs w:val="30"/>
        </w:rPr>
        <w:t xml:space="preserve"> and </w:t>
      </w:r>
      <w:r w:rsidRPr="00E12E2F">
        <w:rPr>
          <w:sz w:val="28"/>
          <w:szCs w:val="30"/>
          <w:highlight w:val="yellow"/>
        </w:rPr>
        <w:t>District High School</w:t>
      </w:r>
      <w:r w:rsidRPr="00E12E2F">
        <w:rPr>
          <w:sz w:val="28"/>
          <w:szCs w:val="30"/>
        </w:rPr>
        <w:t xml:space="preserve"> in </w:t>
      </w:r>
      <w:r w:rsidRPr="00E12E2F">
        <w:rPr>
          <w:sz w:val="28"/>
          <w:szCs w:val="30"/>
          <w:highlight w:val="yellow"/>
        </w:rPr>
        <w:t>New Columbia, State</w:t>
      </w:r>
      <w:r w:rsidRPr="00E12E2F">
        <w:rPr>
          <w:sz w:val="28"/>
          <w:szCs w:val="30"/>
        </w:rPr>
        <w:t xml:space="preserve">. UBMS provides participants with an intensive academic experience on Saturdays and for six weeks each summer on the campus of the </w:t>
      </w:r>
      <w:r w:rsidRPr="00E12E2F">
        <w:rPr>
          <w:sz w:val="28"/>
          <w:szCs w:val="30"/>
          <w:highlight w:val="yellow"/>
        </w:rPr>
        <w:t>University of New Columbia</w:t>
      </w:r>
      <w:r w:rsidRPr="00E12E2F">
        <w:rPr>
          <w:sz w:val="28"/>
          <w:szCs w:val="30"/>
        </w:rPr>
        <w:t xml:space="preserve">. Featuring an academic curriculum that focuses on science, technology, engineering, and math (STEM), the program also includes personal mentoring, financial aid counseling, standardized test preparation, and assistance with college and financial aid applications. Our participants come from low-income families across </w:t>
      </w:r>
      <w:r w:rsidRPr="00E12E2F">
        <w:rPr>
          <w:sz w:val="28"/>
          <w:szCs w:val="30"/>
          <w:highlight w:val="yellow"/>
        </w:rPr>
        <w:t>New Columbia</w:t>
      </w:r>
      <w:r w:rsidRPr="00E12E2F">
        <w:rPr>
          <w:sz w:val="28"/>
          <w:szCs w:val="30"/>
        </w:rPr>
        <w:t xml:space="preserve"> in which neither parent has a college degree. </w:t>
      </w:r>
    </w:p>
    <w:p w14:paraId="22578F6E" w14:textId="77777777" w:rsidR="00152C0A" w:rsidRPr="00E12E2F" w:rsidRDefault="00152C0A" w:rsidP="00152C0A">
      <w:pPr>
        <w:jc w:val="both"/>
        <w:rPr>
          <w:sz w:val="28"/>
          <w:szCs w:val="30"/>
        </w:rPr>
      </w:pPr>
    </w:p>
    <w:p w14:paraId="142635C5" w14:textId="77777777" w:rsidR="00152C0A" w:rsidRPr="00E12E2F" w:rsidRDefault="00152C0A" w:rsidP="00152C0A">
      <w:pPr>
        <w:jc w:val="both"/>
        <w:rPr>
          <w:sz w:val="28"/>
          <w:szCs w:val="30"/>
        </w:rPr>
      </w:pPr>
      <w:r w:rsidRPr="00E12E2F">
        <w:rPr>
          <w:sz w:val="28"/>
          <w:szCs w:val="30"/>
        </w:rPr>
        <w:t xml:space="preserve">Each year, our program is accountable for meeting specific performance outcomes. This helps guarantee our students success!  </w:t>
      </w:r>
    </w:p>
    <w:p w14:paraId="18E992FF" w14:textId="77777777" w:rsidR="00152C0A" w:rsidRDefault="00152C0A" w:rsidP="00152C0A">
      <w:pPr>
        <w:jc w:val="both"/>
        <w:rPr>
          <w:sz w:val="32"/>
        </w:rPr>
      </w:pPr>
    </w:p>
    <w:p w14:paraId="53B8FE9A" w14:textId="77777777" w:rsidR="00152C0A" w:rsidRPr="00E12E2F" w:rsidRDefault="00152C0A" w:rsidP="00E12E2F">
      <w:pPr>
        <w:ind w:left="2880"/>
        <w:jc w:val="both"/>
        <w:rPr>
          <w:sz w:val="28"/>
        </w:rPr>
      </w:pPr>
      <w:r w:rsidRPr="00E12E2F">
        <w:rPr>
          <w:noProof/>
          <w:sz w:val="22"/>
        </w:rPr>
        <w:drawing>
          <wp:anchor distT="0" distB="0" distL="114300" distR="114300" simplePos="0" relativeHeight="251667456" behindDoc="1" locked="0" layoutInCell="1" allowOverlap="1" wp14:anchorId="0318C9D9" wp14:editId="690447F2">
            <wp:simplePos x="0" y="0"/>
            <wp:positionH relativeFrom="column">
              <wp:posOffset>463501</wp:posOffset>
            </wp:positionH>
            <wp:positionV relativeFrom="paragraph">
              <wp:posOffset>308708</wp:posOffset>
            </wp:positionV>
            <wp:extent cx="968375" cy="1279525"/>
            <wp:effectExtent l="0" t="0" r="0" b="0"/>
            <wp:wrapNone/>
            <wp:docPr id="10" name="Picture 10" descr="C:\Users\fernando.cardenas\Desktop\aef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ernando.cardenas\Desktop\aeftrs.JPG"/>
                    <pic:cNvPicPr>
                      <a:picLocks noChangeAspect="1" noChangeArrowheads="1"/>
                    </pic:cNvPicPr>
                  </pic:nvPicPr>
                  <pic:blipFill>
                    <a:blip r:embed="rId8">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9683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2E2F">
        <w:rPr>
          <w:sz w:val="28"/>
        </w:rPr>
        <w:t xml:space="preserve">In 2015-2016, </w:t>
      </w:r>
      <w:r w:rsidRPr="00E12E2F">
        <w:rPr>
          <w:sz w:val="28"/>
          <w:highlight w:val="yellow"/>
        </w:rPr>
        <w:t>97</w:t>
      </w:r>
      <w:r w:rsidRPr="00E12E2F">
        <w:rPr>
          <w:sz w:val="28"/>
        </w:rPr>
        <w:t xml:space="preserve">% of non-seniors were promoted to the </w:t>
      </w:r>
      <w:r w:rsidRPr="00E12E2F">
        <w:rPr>
          <w:sz w:val="28"/>
        </w:rPr>
        <w:tab/>
        <w:t>next grade level.</w:t>
      </w:r>
    </w:p>
    <w:p w14:paraId="7B0C3C19" w14:textId="77777777" w:rsidR="00152C0A" w:rsidRPr="00E12E2F" w:rsidRDefault="00152C0A" w:rsidP="00152C0A">
      <w:pPr>
        <w:ind w:left="2160" w:firstLine="720"/>
        <w:jc w:val="both"/>
        <w:rPr>
          <w:sz w:val="28"/>
        </w:rPr>
      </w:pPr>
    </w:p>
    <w:p w14:paraId="1F6A8957" w14:textId="77777777" w:rsidR="00152C0A" w:rsidRPr="00E12E2F" w:rsidRDefault="00152C0A" w:rsidP="00152C0A">
      <w:pPr>
        <w:ind w:left="2880"/>
        <w:jc w:val="both"/>
        <w:rPr>
          <w:sz w:val="28"/>
        </w:rPr>
      </w:pPr>
      <w:r w:rsidRPr="00E12E2F">
        <w:rPr>
          <w:sz w:val="28"/>
        </w:rPr>
        <w:t xml:space="preserve">In 2015-2016, </w:t>
      </w:r>
      <w:r w:rsidRPr="00E12E2F">
        <w:rPr>
          <w:sz w:val="28"/>
          <w:highlight w:val="yellow"/>
        </w:rPr>
        <w:t>95</w:t>
      </w:r>
      <w:r w:rsidRPr="00E12E2F">
        <w:rPr>
          <w:sz w:val="28"/>
        </w:rPr>
        <w:t>% of high school seniors graduated from secondary school.</w:t>
      </w:r>
    </w:p>
    <w:p w14:paraId="552384A1" w14:textId="77777777" w:rsidR="00152C0A" w:rsidRPr="00E12E2F" w:rsidRDefault="00152C0A" w:rsidP="00152C0A">
      <w:pPr>
        <w:ind w:left="2880"/>
        <w:jc w:val="both"/>
        <w:rPr>
          <w:sz w:val="28"/>
        </w:rPr>
      </w:pPr>
    </w:p>
    <w:p w14:paraId="4EA3ECE7" w14:textId="77777777" w:rsidR="00152C0A" w:rsidRPr="00E12E2F" w:rsidRDefault="00152C0A" w:rsidP="00152C0A">
      <w:pPr>
        <w:ind w:left="2880"/>
        <w:jc w:val="both"/>
        <w:rPr>
          <w:sz w:val="28"/>
        </w:rPr>
      </w:pPr>
      <w:r w:rsidRPr="00E12E2F">
        <w:rPr>
          <w:sz w:val="28"/>
        </w:rPr>
        <w:t xml:space="preserve">In 2015-2016, </w:t>
      </w:r>
      <w:r w:rsidRPr="00E12E2F">
        <w:rPr>
          <w:sz w:val="28"/>
          <w:highlight w:val="yellow"/>
        </w:rPr>
        <w:t>85</w:t>
      </w:r>
      <w:r w:rsidRPr="00E12E2F">
        <w:rPr>
          <w:sz w:val="28"/>
        </w:rPr>
        <w:t>% of college-ready participants enrolled in postsecondary education programs.</w:t>
      </w:r>
    </w:p>
    <w:p w14:paraId="0A02AA5B" w14:textId="77777777" w:rsidR="006318B2" w:rsidRPr="00E12E2F" w:rsidRDefault="006318B2" w:rsidP="00152C0A">
      <w:pPr>
        <w:ind w:left="2880"/>
        <w:jc w:val="both"/>
        <w:rPr>
          <w:sz w:val="28"/>
        </w:rPr>
      </w:pPr>
    </w:p>
    <w:p w14:paraId="01C440A6" w14:textId="4C283723" w:rsidR="00152C0A" w:rsidRPr="00E12E2F" w:rsidRDefault="006318B2" w:rsidP="006318B2">
      <w:pPr>
        <w:ind w:left="2880"/>
        <w:jc w:val="both"/>
        <w:rPr>
          <w:sz w:val="28"/>
          <w:szCs w:val="30"/>
        </w:rPr>
      </w:pPr>
      <w:r w:rsidRPr="00E12E2F">
        <w:rPr>
          <w:sz w:val="28"/>
          <w:szCs w:val="30"/>
        </w:rPr>
        <w:t xml:space="preserve">By 2016, </w:t>
      </w:r>
      <w:r w:rsidRPr="00E12E2F">
        <w:rPr>
          <w:sz w:val="28"/>
          <w:szCs w:val="30"/>
          <w:highlight w:val="yellow"/>
        </w:rPr>
        <w:t>75%</w:t>
      </w:r>
      <w:r w:rsidRPr="00E12E2F">
        <w:rPr>
          <w:sz w:val="28"/>
          <w:szCs w:val="30"/>
        </w:rPr>
        <w:t xml:space="preserve"> of former participants earned college degrees within six years of high school graduation.</w:t>
      </w:r>
    </w:p>
    <w:p w14:paraId="7FB6E6BF" w14:textId="77777777" w:rsidR="00E12E2F" w:rsidRDefault="00E12E2F" w:rsidP="006318B2">
      <w:pPr>
        <w:ind w:left="2880"/>
        <w:jc w:val="both"/>
        <w:rPr>
          <w:sz w:val="30"/>
          <w:szCs w:val="30"/>
        </w:rPr>
      </w:pPr>
    </w:p>
    <w:p w14:paraId="11755276" w14:textId="3CCA6EFF" w:rsidR="00E12E2F" w:rsidRPr="00B24DA2" w:rsidRDefault="00E12E2F" w:rsidP="00E12E2F">
      <w:pPr>
        <w:jc w:val="center"/>
        <w:rPr>
          <w:i/>
          <w:highlight w:val="yellow"/>
        </w:rPr>
      </w:pPr>
      <w:r w:rsidRPr="00B24DA2">
        <w:rPr>
          <w:i/>
          <w:highlight w:val="yellow"/>
        </w:rPr>
        <w:t xml:space="preserve">“I didn’t know the first thing about going to college. But through Upward Bound </w:t>
      </w:r>
      <w:r w:rsidR="001E636C">
        <w:rPr>
          <w:i/>
          <w:highlight w:val="yellow"/>
        </w:rPr>
        <w:t xml:space="preserve">Math-Science </w:t>
      </w:r>
      <w:r w:rsidRPr="00B24DA2">
        <w:rPr>
          <w:i/>
          <w:highlight w:val="yellow"/>
        </w:rPr>
        <w:t xml:space="preserve">I got a taste of the college experience – living on campus and taking classes. I got help preparing for the SAT and filling out the FAFSA. Thanks to Upward Bound, </w:t>
      </w:r>
      <w:r w:rsidR="00700E56">
        <w:rPr>
          <w:i/>
          <w:highlight w:val="yellow"/>
        </w:rPr>
        <w:t xml:space="preserve">I’m </w:t>
      </w:r>
      <w:r w:rsidR="001E636C">
        <w:rPr>
          <w:i/>
          <w:highlight w:val="yellow"/>
        </w:rPr>
        <w:t>now a sophomore engineering major</w:t>
      </w:r>
      <w:r w:rsidR="00700E56">
        <w:rPr>
          <w:i/>
          <w:highlight w:val="yellow"/>
        </w:rPr>
        <w:t xml:space="preserve"> at the University of New Colu</w:t>
      </w:r>
      <w:r w:rsidR="001E636C">
        <w:rPr>
          <w:i/>
          <w:highlight w:val="yellow"/>
        </w:rPr>
        <w:t>m</w:t>
      </w:r>
      <w:r w:rsidR="00700E56">
        <w:rPr>
          <w:i/>
          <w:highlight w:val="yellow"/>
        </w:rPr>
        <w:t>b</w:t>
      </w:r>
      <w:r w:rsidR="001E636C">
        <w:rPr>
          <w:i/>
          <w:highlight w:val="yellow"/>
        </w:rPr>
        <w:t>ia</w:t>
      </w:r>
      <w:r w:rsidRPr="00B24DA2">
        <w:rPr>
          <w:i/>
          <w:highlight w:val="yellow"/>
        </w:rPr>
        <w:t>!”</w:t>
      </w:r>
    </w:p>
    <w:p w14:paraId="26BF3C34" w14:textId="2F210A31" w:rsidR="00E12E2F" w:rsidRPr="00E12E2F" w:rsidRDefault="00E12E2F" w:rsidP="00E12E2F">
      <w:pPr>
        <w:jc w:val="right"/>
      </w:pPr>
      <w:r w:rsidRPr="00B24DA2">
        <w:rPr>
          <w:highlight w:val="yellow"/>
        </w:rPr>
        <w:t>– Nancy S., Universit</w:t>
      </w:r>
      <w:r w:rsidR="001E636C">
        <w:rPr>
          <w:highlight w:val="yellow"/>
        </w:rPr>
        <w:t>y of New Columbia, Class of 2019</w:t>
      </w:r>
    </w:p>
    <w:p w14:paraId="60F0D4E7" w14:textId="77777777" w:rsidR="00152C0A" w:rsidRDefault="00152C0A" w:rsidP="00152C0A">
      <w:pPr>
        <w:jc w:val="center"/>
        <w:rPr>
          <w:sz w:val="32"/>
        </w:rPr>
      </w:pPr>
    </w:p>
    <w:p w14:paraId="12248F65" w14:textId="77777777" w:rsidR="00152C0A" w:rsidRPr="00960209" w:rsidRDefault="00152C0A" w:rsidP="00152C0A">
      <w:pPr>
        <w:jc w:val="center"/>
        <w:rPr>
          <w:sz w:val="22"/>
          <w:highlight w:val="yellow"/>
        </w:rPr>
      </w:pPr>
      <w:r w:rsidRPr="00960209">
        <w:rPr>
          <w:sz w:val="22"/>
        </w:rPr>
        <w:t xml:space="preserve">For more information about the TRIO Talent Search program at the </w:t>
      </w:r>
      <w:r w:rsidRPr="00960209">
        <w:rPr>
          <w:sz w:val="22"/>
          <w:highlight w:val="yellow"/>
        </w:rPr>
        <w:t>University of</w:t>
      </w:r>
    </w:p>
    <w:p w14:paraId="25A9E9FF" w14:textId="5FCFB7EB" w:rsidR="00F01975" w:rsidRPr="001E636C" w:rsidRDefault="00152C0A" w:rsidP="001E636C">
      <w:pPr>
        <w:jc w:val="center"/>
        <w:rPr>
          <w:sz w:val="22"/>
        </w:rPr>
      </w:pPr>
      <w:r w:rsidRPr="00960209">
        <w:rPr>
          <w:sz w:val="22"/>
          <w:highlight w:val="yellow"/>
        </w:rPr>
        <w:t>New Columbia</w:t>
      </w:r>
      <w:r w:rsidRPr="00960209">
        <w:rPr>
          <w:sz w:val="22"/>
        </w:rPr>
        <w:t xml:space="preserve">, please contact </w:t>
      </w:r>
      <w:r w:rsidRPr="00960209">
        <w:rPr>
          <w:sz w:val="22"/>
          <w:highlight w:val="yellow"/>
        </w:rPr>
        <w:t>Ima Teacher</w:t>
      </w:r>
      <w:r w:rsidRPr="00960209">
        <w:rPr>
          <w:sz w:val="22"/>
        </w:rPr>
        <w:t xml:space="preserve">, Program Director, at </w:t>
      </w:r>
      <w:hyperlink r:id="rId13" w:history="1">
        <w:r w:rsidRPr="00960209">
          <w:rPr>
            <w:rStyle w:val="Hyperlink"/>
            <w:sz w:val="22"/>
            <w:highlight w:val="yellow"/>
          </w:rPr>
          <w:t>ima.teacher@newcolumbia.edu</w:t>
        </w:r>
      </w:hyperlink>
      <w:r w:rsidRPr="00960209">
        <w:rPr>
          <w:sz w:val="22"/>
        </w:rPr>
        <w:t xml:space="preserve"> or </w:t>
      </w:r>
      <w:r w:rsidRPr="00960209">
        <w:rPr>
          <w:sz w:val="22"/>
          <w:highlight w:val="yellow"/>
        </w:rPr>
        <w:t>(202) 555-1234.</w:t>
      </w:r>
    </w:p>
    <w:p w14:paraId="65E34F69" w14:textId="77777777" w:rsidR="00716560" w:rsidRDefault="00716560" w:rsidP="00F01975">
      <w:pPr>
        <w:jc w:val="center"/>
      </w:pPr>
    </w:p>
    <w:p w14:paraId="5C6A52CC" w14:textId="77777777" w:rsidR="00716560" w:rsidRDefault="00716560" w:rsidP="00F01975">
      <w:pPr>
        <w:jc w:val="center"/>
      </w:pPr>
    </w:p>
    <w:p w14:paraId="0282A166" w14:textId="648E85A6" w:rsidR="00F01975" w:rsidRPr="001C2DB2" w:rsidRDefault="00F01975" w:rsidP="00F01975">
      <w:pPr>
        <w:jc w:val="center"/>
      </w:pPr>
      <w:r>
        <w:rPr>
          <w:noProof/>
        </w:rPr>
        <w:drawing>
          <wp:inline distT="0" distB="0" distL="0" distR="0" wp14:anchorId="4AAA1AA7" wp14:editId="7ACD6157">
            <wp:extent cx="3111500" cy="137160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io_logos-student_support_services_red.pdf"/>
                    <pic:cNvPicPr/>
                  </pic:nvPicPr>
                  <pic:blipFill>
                    <a:blip r:embed="rId14">
                      <a:extLst>
                        <a:ext uri="{28A0092B-C50C-407E-A947-70E740481C1C}">
                          <a14:useLocalDpi xmlns:a14="http://schemas.microsoft.com/office/drawing/2010/main" val="0"/>
                        </a:ext>
                      </a:extLst>
                    </a:blip>
                    <a:stretch>
                      <a:fillRect/>
                    </a:stretch>
                  </pic:blipFill>
                  <pic:spPr>
                    <a:xfrm>
                      <a:off x="0" y="0"/>
                      <a:ext cx="3111500" cy="1371600"/>
                    </a:xfrm>
                    <a:prstGeom prst="rect">
                      <a:avLst/>
                    </a:prstGeom>
                  </pic:spPr>
                </pic:pic>
              </a:graphicData>
            </a:graphic>
          </wp:inline>
        </w:drawing>
      </w:r>
    </w:p>
    <w:p w14:paraId="68767DA6" w14:textId="77777777" w:rsidR="00F01975" w:rsidRDefault="00F01975" w:rsidP="00F01975">
      <w:pPr>
        <w:jc w:val="center"/>
        <w:rPr>
          <w:b/>
          <w:sz w:val="32"/>
        </w:rPr>
      </w:pPr>
      <w:r w:rsidRPr="00117BBE">
        <w:rPr>
          <w:b/>
          <w:sz w:val="32"/>
        </w:rPr>
        <w:t>UNIVERSITY OF NEW COLUMIA – NEW COLUBIA, ST</w:t>
      </w:r>
    </w:p>
    <w:p w14:paraId="24BF40F8" w14:textId="77777777" w:rsidR="00F01975" w:rsidRPr="001E636C" w:rsidRDefault="00F01975" w:rsidP="00F01975">
      <w:pPr>
        <w:jc w:val="center"/>
        <w:rPr>
          <w:b/>
          <w:sz w:val="28"/>
        </w:rPr>
      </w:pPr>
    </w:p>
    <w:p w14:paraId="582C37A5" w14:textId="097DC531" w:rsidR="00F01975" w:rsidRPr="00716560" w:rsidRDefault="00F01975" w:rsidP="00F01975">
      <w:pPr>
        <w:jc w:val="both"/>
        <w:rPr>
          <w:sz w:val="32"/>
        </w:rPr>
      </w:pPr>
      <w:r w:rsidRPr="00716560">
        <w:rPr>
          <w:sz w:val="32"/>
        </w:rPr>
        <w:t xml:space="preserve">The TRIO Student Support Services (SSS) program at the </w:t>
      </w:r>
      <w:r w:rsidRPr="00716560">
        <w:rPr>
          <w:sz w:val="32"/>
          <w:highlight w:val="yellow"/>
        </w:rPr>
        <w:t>University of New Columbia</w:t>
      </w:r>
      <w:r w:rsidRPr="00716560">
        <w:rPr>
          <w:sz w:val="32"/>
        </w:rPr>
        <w:t xml:space="preserve"> serves approximately </w:t>
      </w:r>
      <w:r w:rsidRPr="00716560">
        <w:rPr>
          <w:sz w:val="32"/>
          <w:highlight w:val="yellow"/>
        </w:rPr>
        <w:t>300</w:t>
      </w:r>
      <w:r w:rsidRPr="00716560">
        <w:rPr>
          <w:sz w:val="32"/>
        </w:rPr>
        <w:t xml:space="preserve"> undergraduates at the University of New Columbia. SSS provides participants with academic instruction, personal mentoring, financial aid counseling, and other supports necessary to ensure that they achieve their goals of earning a postsecondary education. Our participants come from low-income families across in which neither parent has a college degree. </w:t>
      </w:r>
    </w:p>
    <w:p w14:paraId="335F8EB5" w14:textId="77777777" w:rsidR="00F01975" w:rsidRPr="00716560" w:rsidRDefault="00F01975" w:rsidP="00F01975">
      <w:pPr>
        <w:jc w:val="both"/>
        <w:rPr>
          <w:sz w:val="32"/>
        </w:rPr>
      </w:pPr>
    </w:p>
    <w:p w14:paraId="73F28074" w14:textId="77777777" w:rsidR="00F01975" w:rsidRPr="00716560" w:rsidRDefault="00F01975" w:rsidP="00F01975">
      <w:pPr>
        <w:jc w:val="both"/>
        <w:rPr>
          <w:sz w:val="32"/>
        </w:rPr>
      </w:pPr>
      <w:r w:rsidRPr="00716560">
        <w:rPr>
          <w:sz w:val="32"/>
        </w:rPr>
        <w:t xml:space="preserve">Each year, our program is accountable for meeting specific performance outcomes. This helps guarantee our students success!  </w:t>
      </w:r>
    </w:p>
    <w:p w14:paraId="3936E604" w14:textId="77777777" w:rsidR="00F01975" w:rsidRDefault="00F01975" w:rsidP="00F01975">
      <w:pPr>
        <w:jc w:val="both"/>
        <w:rPr>
          <w:sz w:val="32"/>
        </w:rPr>
      </w:pPr>
    </w:p>
    <w:p w14:paraId="0A22F54F" w14:textId="540099DA" w:rsidR="00F01975" w:rsidRDefault="00F01975" w:rsidP="00512437">
      <w:pPr>
        <w:ind w:left="2880"/>
        <w:jc w:val="both"/>
        <w:rPr>
          <w:sz w:val="32"/>
        </w:rPr>
      </w:pPr>
      <w:r>
        <w:rPr>
          <w:noProof/>
        </w:rPr>
        <w:drawing>
          <wp:anchor distT="0" distB="0" distL="114300" distR="114300" simplePos="0" relativeHeight="251663360" behindDoc="1" locked="0" layoutInCell="1" allowOverlap="1" wp14:anchorId="3598D719" wp14:editId="4380A4A3">
            <wp:simplePos x="0" y="0"/>
            <wp:positionH relativeFrom="column">
              <wp:posOffset>463501</wp:posOffset>
            </wp:positionH>
            <wp:positionV relativeFrom="paragraph">
              <wp:posOffset>308708</wp:posOffset>
            </wp:positionV>
            <wp:extent cx="968375" cy="1279525"/>
            <wp:effectExtent l="0" t="0" r="0" b="0"/>
            <wp:wrapNone/>
            <wp:docPr id="4" name="Picture 4" descr="C:\Users\fernando.cardenas\Desktop\aef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ernando.cardenas\Desktop\aeftrs.JPG"/>
                    <pic:cNvPicPr>
                      <a:picLocks noChangeAspect="1" noChangeArrowheads="1"/>
                    </pic:cNvPicPr>
                  </pic:nvPicPr>
                  <pic:blipFill>
                    <a:blip r:embed="rId8">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9683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rPr>
        <w:t xml:space="preserve">In 2015-2016, </w:t>
      </w:r>
      <w:r w:rsidR="00512437" w:rsidRPr="00512437">
        <w:rPr>
          <w:sz w:val="32"/>
          <w:highlight w:val="yellow"/>
        </w:rPr>
        <w:t>87</w:t>
      </w:r>
      <w:r w:rsidR="00512437">
        <w:rPr>
          <w:sz w:val="32"/>
        </w:rPr>
        <w:t>% of first-year students persisted to the next academic year</w:t>
      </w:r>
      <w:r>
        <w:rPr>
          <w:sz w:val="32"/>
        </w:rPr>
        <w:t>.</w:t>
      </w:r>
    </w:p>
    <w:p w14:paraId="7A29809B" w14:textId="77777777" w:rsidR="00F01975" w:rsidRDefault="00F01975" w:rsidP="00F01975">
      <w:pPr>
        <w:ind w:left="2160" w:firstLine="720"/>
        <w:jc w:val="both"/>
        <w:rPr>
          <w:sz w:val="32"/>
        </w:rPr>
      </w:pPr>
    </w:p>
    <w:p w14:paraId="2537C142" w14:textId="6F5980C1" w:rsidR="00F01975" w:rsidRDefault="00F01975" w:rsidP="00F01975">
      <w:pPr>
        <w:ind w:left="2880"/>
        <w:jc w:val="both"/>
        <w:rPr>
          <w:sz w:val="32"/>
        </w:rPr>
      </w:pPr>
      <w:r>
        <w:rPr>
          <w:sz w:val="32"/>
        </w:rPr>
        <w:t xml:space="preserve">In 2015-2016, </w:t>
      </w:r>
      <w:r w:rsidR="007C0759" w:rsidRPr="007C0759">
        <w:rPr>
          <w:sz w:val="32"/>
          <w:highlight w:val="yellow"/>
        </w:rPr>
        <w:t>76</w:t>
      </w:r>
      <w:r>
        <w:rPr>
          <w:sz w:val="32"/>
        </w:rPr>
        <w:t xml:space="preserve">% of </w:t>
      </w:r>
      <w:r w:rsidR="007C0759">
        <w:rPr>
          <w:sz w:val="32"/>
        </w:rPr>
        <w:t>eligible participants earned their bachelor’s degree.</w:t>
      </w:r>
    </w:p>
    <w:p w14:paraId="66FDB9B2" w14:textId="77777777" w:rsidR="00F01975" w:rsidRDefault="00F01975" w:rsidP="00F01975">
      <w:pPr>
        <w:ind w:left="2880"/>
        <w:jc w:val="both"/>
        <w:rPr>
          <w:sz w:val="32"/>
        </w:rPr>
      </w:pPr>
    </w:p>
    <w:p w14:paraId="57AD53BD" w14:textId="77777777" w:rsidR="007C0759" w:rsidRDefault="007C0759" w:rsidP="00F01975">
      <w:pPr>
        <w:rPr>
          <w:sz w:val="32"/>
        </w:rPr>
      </w:pPr>
    </w:p>
    <w:p w14:paraId="127B8B1A" w14:textId="55B9BB25" w:rsidR="007C0759" w:rsidRPr="00716560" w:rsidRDefault="007C0759" w:rsidP="007C0759">
      <w:pPr>
        <w:jc w:val="center"/>
        <w:rPr>
          <w:i/>
          <w:sz w:val="32"/>
          <w:highlight w:val="yellow"/>
        </w:rPr>
      </w:pPr>
      <w:r w:rsidRPr="00716560">
        <w:rPr>
          <w:i/>
          <w:sz w:val="32"/>
          <w:highlight w:val="yellow"/>
        </w:rPr>
        <w:t>“As a first-generation student, I didn’t know the first thing about how to make it in college. But the staff of my SSS program was there for me every step of the way – building my confidence and offering support when I didn’t think I would succeed. Thanks to their encouragement – and the academic tools they provided – I became the first person in my family to earn a college degree. I am forever grateful!”</w:t>
      </w:r>
    </w:p>
    <w:p w14:paraId="2F725B98" w14:textId="289420C4" w:rsidR="007C0759" w:rsidRPr="00716560" w:rsidRDefault="007C0759" w:rsidP="007C0759">
      <w:pPr>
        <w:jc w:val="right"/>
        <w:rPr>
          <w:sz w:val="32"/>
        </w:rPr>
      </w:pPr>
      <w:r w:rsidRPr="00716560">
        <w:rPr>
          <w:sz w:val="32"/>
          <w:highlight w:val="yellow"/>
        </w:rPr>
        <w:t>– Nancy S., University of New Columbia, Class of 2016</w:t>
      </w:r>
    </w:p>
    <w:p w14:paraId="50642591" w14:textId="77777777" w:rsidR="001E636C" w:rsidRDefault="001E636C" w:rsidP="007C0759">
      <w:pPr>
        <w:rPr>
          <w:sz w:val="32"/>
        </w:rPr>
      </w:pPr>
    </w:p>
    <w:p w14:paraId="0054CDB4" w14:textId="77777777" w:rsidR="001E636C" w:rsidRDefault="001E636C" w:rsidP="007C0759">
      <w:pPr>
        <w:rPr>
          <w:sz w:val="32"/>
        </w:rPr>
      </w:pPr>
    </w:p>
    <w:p w14:paraId="418A313B" w14:textId="77777777" w:rsidR="00F01975" w:rsidRPr="001E636C" w:rsidRDefault="00F01975" w:rsidP="00F01975">
      <w:pPr>
        <w:jc w:val="center"/>
        <w:rPr>
          <w:sz w:val="28"/>
          <w:highlight w:val="yellow"/>
        </w:rPr>
      </w:pPr>
      <w:r w:rsidRPr="001E636C">
        <w:rPr>
          <w:sz w:val="28"/>
        </w:rPr>
        <w:t xml:space="preserve">For more information about the TRIO Talent Search program at the </w:t>
      </w:r>
      <w:r w:rsidRPr="001E636C">
        <w:rPr>
          <w:sz w:val="28"/>
          <w:highlight w:val="yellow"/>
        </w:rPr>
        <w:t>University of</w:t>
      </w:r>
    </w:p>
    <w:p w14:paraId="6D8F7FD8" w14:textId="77777777" w:rsidR="00F01975" w:rsidRPr="001E636C" w:rsidRDefault="00F01975" w:rsidP="00F01975">
      <w:pPr>
        <w:jc w:val="center"/>
        <w:rPr>
          <w:sz w:val="28"/>
        </w:rPr>
      </w:pPr>
      <w:r w:rsidRPr="001E636C">
        <w:rPr>
          <w:sz w:val="28"/>
          <w:highlight w:val="yellow"/>
        </w:rPr>
        <w:t>New Columbia</w:t>
      </w:r>
      <w:r w:rsidRPr="001E636C">
        <w:rPr>
          <w:sz w:val="28"/>
        </w:rPr>
        <w:t xml:space="preserve">, please contact </w:t>
      </w:r>
      <w:r w:rsidRPr="001E636C">
        <w:rPr>
          <w:sz w:val="28"/>
          <w:highlight w:val="yellow"/>
        </w:rPr>
        <w:t>Ima Teacher</w:t>
      </w:r>
      <w:r w:rsidRPr="001E636C">
        <w:rPr>
          <w:sz w:val="28"/>
        </w:rPr>
        <w:t xml:space="preserve">, Program Director, at </w:t>
      </w:r>
      <w:hyperlink r:id="rId15" w:history="1">
        <w:r w:rsidRPr="001E636C">
          <w:rPr>
            <w:rStyle w:val="Hyperlink"/>
            <w:sz w:val="28"/>
            <w:highlight w:val="yellow"/>
          </w:rPr>
          <w:t>ima.teacher@newcolumbia.edu</w:t>
        </w:r>
      </w:hyperlink>
      <w:r w:rsidRPr="001E636C">
        <w:rPr>
          <w:sz w:val="28"/>
        </w:rPr>
        <w:t xml:space="preserve"> or </w:t>
      </w:r>
      <w:r w:rsidRPr="001E636C">
        <w:rPr>
          <w:sz w:val="28"/>
          <w:highlight w:val="yellow"/>
        </w:rPr>
        <w:t>(202) 555-1234.</w:t>
      </w:r>
      <w:r w:rsidRPr="001E636C">
        <w:rPr>
          <w:sz w:val="28"/>
        </w:rPr>
        <w:t xml:space="preserve"> </w:t>
      </w:r>
    </w:p>
    <w:p w14:paraId="2EE5B085" w14:textId="77777777" w:rsidR="007E3D91" w:rsidRPr="00117BBE" w:rsidRDefault="007E3D91" w:rsidP="00F01975">
      <w:pPr>
        <w:jc w:val="center"/>
        <w:rPr>
          <w:sz w:val="32"/>
        </w:rPr>
      </w:pPr>
    </w:p>
    <w:p w14:paraId="4F4697A8" w14:textId="77777777" w:rsidR="007E3D91" w:rsidRDefault="007E3D91" w:rsidP="00250EC7">
      <w:pPr>
        <w:jc w:val="center"/>
        <w:rPr>
          <w:sz w:val="32"/>
        </w:rPr>
      </w:pPr>
    </w:p>
    <w:p w14:paraId="50794E6F" w14:textId="116307FA" w:rsidR="00F01975" w:rsidRDefault="007E3D91" w:rsidP="00250EC7">
      <w:pPr>
        <w:jc w:val="center"/>
        <w:rPr>
          <w:sz w:val="32"/>
        </w:rPr>
      </w:pPr>
      <w:r>
        <w:rPr>
          <w:noProof/>
        </w:rPr>
        <w:drawing>
          <wp:inline distT="0" distB="0" distL="0" distR="0" wp14:anchorId="1F35B539" wp14:editId="6A761669">
            <wp:extent cx="3383280" cy="1371600"/>
            <wp:effectExtent l="0" t="0" r="7620" b="0"/>
            <wp:docPr id="1" name="Picture 1" descr="G:\Jodi\TRIO_LOGOS\TRIO_e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odi\TRIO_LOGOS\TRIO_eoc.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83280" cy="1371600"/>
                    </a:xfrm>
                    <a:prstGeom prst="rect">
                      <a:avLst/>
                    </a:prstGeom>
                    <a:noFill/>
                    <a:ln>
                      <a:noFill/>
                    </a:ln>
                  </pic:spPr>
                </pic:pic>
              </a:graphicData>
            </a:graphic>
          </wp:inline>
        </w:drawing>
      </w:r>
    </w:p>
    <w:p w14:paraId="28B2D048" w14:textId="77777777" w:rsidR="007E3D91" w:rsidRDefault="007E3D91" w:rsidP="00250EC7">
      <w:pPr>
        <w:jc w:val="center"/>
        <w:rPr>
          <w:sz w:val="32"/>
        </w:rPr>
      </w:pPr>
    </w:p>
    <w:p w14:paraId="1A418E38" w14:textId="77777777" w:rsidR="007E3D91" w:rsidRDefault="007E3D91" w:rsidP="007E3D91">
      <w:pPr>
        <w:jc w:val="center"/>
        <w:rPr>
          <w:b/>
          <w:sz w:val="32"/>
        </w:rPr>
      </w:pPr>
      <w:r w:rsidRPr="00117BBE">
        <w:rPr>
          <w:b/>
          <w:sz w:val="32"/>
        </w:rPr>
        <w:t>UNIVERSITY OF NEW COLUMIA – NEW COLUBIA, ST</w:t>
      </w:r>
    </w:p>
    <w:p w14:paraId="5FF9C74B" w14:textId="77777777" w:rsidR="007E3D91" w:rsidRDefault="007E3D91" w:rsidP="007E3D91">
      <w:pPr>
        <w:jc w:val="center"/>
        <w:rPr>
          <w:b/>
          <w:sz w:val="32"/>
        </w:rPr>
      </w:pPr>
    </w:p>
    <w:p w14:paraId="0C5F76FE" w14:textId="789EAF33" w:rsidR="007E3D91" w:rsidRPr="00A1510D" w:rsidRDefault="007E3D91" w:rsidP="007E3D91">
      <w:pPr>
        <w:jc w:val="both"/>
        <w:rPr>
          <w:sz w:val="30"/>
          <w:szCs w:val="30"/>
        </w:rPr>
      </w:pPr>
      <w:r w:rsidRPr="00A1510D">
        <w:rPr>
          <w:sz w:val="30"/>
          <w:szCs w:val="30"/>
        </w:rPr>
        <w:t xml:space="preserve">The TRIO Educational Opportunity Center (EOC) at the </w:t>
      </w:r>
      <w:r w:rsidRPr="00A1510D">
        <w:rPr>
          <w:sz w:val="30"/>
          <w:szCs w:val="30"/>
          <w:highlight w:val="yellow"/>
        </w:rPr>
        <w:t>University of New Columbia</w:t>
      </w:r>
      <w:r w:rsidRPr="00A1510D">
        <w:rPr>
          <w:sz w:val="30"/>
          <w:szCs w:val="30"/>
        </w:rPr>
        <w:t xml:space="preserve"> serves approximately </w:t>
      </w:r>
      <w:r w:rsidRPr="00A1510D">
        <w:rPr>
          <w:sz w:val="30"/>
          <w:szCs w:val="30"/>
          <w:highlight w:val="yellow"/>
        </w:rPr>
        <w:t>1,000</w:t>
      </w:r>
      <w:r w:rsidRPr="00A1510D">
        <w:rPr>
          <w:sz w:val="30"/>
          <w:szCs w:val="30"/>
        </w:rPr>
        <w:t xml:space="preserve"> low-income adults across </w:t>
      </w:r>
      <w:r w:rsidRPr="00A1510D">
        <w:rPr>
          <w:sz w:val="30"/>
          <w:szCs w:val="30"/>
          <w:highlight w:val="yellow"/>
        </w:rPr>
        <w:t>New Columbia</w:t>
      </w:r>
      <w:r w:rsidRPr="00A1510D">
        <w:rPr>
          <w:sz w:val="30"/>
          <w:szCs w:val="30"/>
        </w:rPr>
        <w:t xml:space="preserve"> who </w:t>
      </w:r>
      <w:proofErr w:type="gramStart"/>
      <w:r w:rsidRPr="00A1510D">
        <w:rPr>
          <w:sz w:val="30"/>
          <w:szCs w:val="30"/>
        </w:rPr>
        <w:t>desire</w:t>
      </w:r>
      <w:proofErr w:type="gramEnd"/>
      <w:r w:rsidRPr="00A1510D">
        <w:rPr>
          <w:sz w:val="30"/>
          <w:szCs w:val="30"/>
        </w:rPr>
        <w:t xml:space="preserve"> to re-enter the academic arena. EOC provides </w:t>
      </w:r>
      <w:r w:rsidRPr="00A1510D">
        <w:rPr>
          <w:rFonts w:eastAsia="Times New Roman"/>
          <w:sz w:val="30"/>
          <w:szCs w:val="30"/>
        </w:rPr>
        <w:t>counseling and information on college admissions and financial aid</w:t>
      </w:r>
      <w:r w:rsidRPr="00A1510D">
        <w:rPr>
          <w:sz w:val="30"/>
          <w:szCs w:val="30"/>
        </w:rPr>
        <w:t xml:space="preserve">. Participants include individuals seeking to earn their high school diplomas as well as those who desire to enter (and possibly return to) postsecondary education programs. Our participants come from low-income families in which neither parent has a college degree. </w:t>
      </w:r>
    </w:p>
    <w:p w14:paraId="4564B395" w14:textId="77777777" w:rsidR="007E3D91" w:rsidRPr="00A1510D" w:rsidRDefault="007E3D91" w:rsidP="007E3D91">
      <w:pPr>
        <w:jc w:val="both"/>
        <w:rPr>
          <w:sz w:val="30"/>
          <w:szCs w:val="30"/>
        </w:rPr>
      </w:pPr>
    </w:p>
    <w:p w14:paraId="434A35A4" w14:textId="77777777" w:rsidR="007E3D91" w:rsidRPr="00A1510D" w:rsidRDefault="007E3D91" w:rsidP="007E3D91">
      <w:pPr>
        <w:jc w:val="both"/>
        <w:rPr>
          <w:sz w:val="30"/>
          <w:szCs w:val="30"/>
        </w:rPr>
      </w:pPr>
      <w:r w:rsidRPr="00A1510D">
        <w:rPr>
          <w:sz w:val="30"/>
          <w:szCs w:val="30"/>
        </w:rPr>
        <w:t xml:space="preserve">Each year, our program is accountable for meeting specific performance outcomes. This helps guarantee our students success!  </w:t>
      </w:r>
    </w:p>
    <w:p w14:paraId="10F8BE9B" w14:textId="77777777" w:rsidR="007E3D91" w:rsidRPr="00A1510D" w:rsidRDefault="007E3D91" w:rsidP="007E3D91">
      <w:pPr>
        <w:jc w:val="both"/>
        <w:rPr>
          <w:sz w:val="30"/>
          <w:szCs w:val="30"/>
        </w:rPr>
      </w:pPr>
    </w:p>
    <w:p w14:paraId="31B4F49C" w14:textId="2BEB76D2" w:rsidR="007E3D91" w:rsidRPr="00A1510D" w:rsidRDefault="007E3D91" w:rsidP="007E3D91">
      <w:pPr>
        <w:ind w:left="2880"/>
        <w:jc w:val="both"/>
        <w:rPr>
          <w:sz w:val="30"/>
          <w:szCs w:val="30"/>
        </w:rPr>
      </w:pPr>
      <w:r w:rsidRPr="00A1510D">
        <w:rPr>
          <w:noProof/>
          <w:sz w:val="30"/>
          <w:szCs w:val="30"/>
        </w:rPr>
        <w:drawing>
          <wp:anchor distT="0" distB="0" distL="114300" distR="114300" simplePos="0" relativeHeight="251665408" behindDoc="1" locked="0" layoutInCell="1" allowOverlap="1" wp14:anchorId="6F8C3E76" wp14:editId="724519F1">
            <wp:simplePos x="0" y="0"/>
            <wp:positionH relativeFrom="column">
              <wp:posOffset>463501</wp:posOffset>
            </wp:positionH>
            <wp:positionV relativeFrom="paragraph">
              <wp:posOffset>308708</wp:posOffset>
            </wp:positionV>
            <wp:extent cx="968375" cy="1279525"/>
            <wp:effectExtent l="0" t="0" r="0" b="0"/>
            <wp:wrapNone/>
            <wp:docPr id="6" name="Picture 6" descr="C:\Users\fernando.cardenas\Desktop\aef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ernando.cardenas\Desktop\aeftrs.JPG"/>
                    <pic:cNvPicPr>
                      <a:picLocks noChangeAspect="1" noChangeArrowheads="1"/>
                    </pic:cNvPicPr>
                  </pic:nvPicPr>
                  <pic:blipFill>
                    <a:blip r:embed="rId8">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9683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510D">
        <w:rPr>
          <w:sz w:val="30"/>
          <w:szCs w:val="30"/>
        </w:rPr>
        <w:t xml:space="preserve">In 2015-2016, </w:t>
      </w:r>
      <w:r w:rsidR="00F60A53" w:rsidRPr="00A1510D">
        <w:rPr>
          <w:sz w:val="30"/>
          <w:szCs w:val="30"/>
          <w:highlight w:val="yellow"/>
        </w:rPr>
        <w:t>75</w:t>
      </w:r>
      <w:r w:rsidRPr="00A1510D">
        <w:rPr>
          <w:sz w:val="30"/>
          <w:szCs w:val="30"/>
        </w:rPr>
        <w:t xml:space="preserve">% of </w:t>
      </w:r>
      <w:r w:rsidR="00F60A53" w:rsidRPr="00A1510D">
        <w:rPr>
          <w:sz w:val="30"/>
          <w:szCs w:val="30"/>
        </w:rPr>
        <w:t xml:space="preserve">participants without a secondary school diploma enrolled in </w:t>
      </w:r>
      <w:r w:rsidR="00A1510D" w:rsidRPr="00A1510D">
        <w:rPr>
          <w:sz w:val="30"/>
          <w:szCs w:val="30"/>
        </w:rPr>
        <w:t>programs leading to secondary school diploma or its equivalent.</w:t>
      </w:r>
    </w:p>
    <w:p w14:paraId="0618D646" w14:textId="77777777" w:rsidR="007E3D91" w:rsidRPr="00A1510D" w:rsidRDefault="007E3D91" w:rsidP="007E3D91">
      <w:pPr>
        <w:ind w:left="2160" w:firstLine="720"/>
        <w:jc w:val="both"/>
        <w:rPr>
          <w:sz w:val="30"/>
          <w:szCs w:val="30"/>
        </w:rPr>
      </w:pPr>
    </w:p>
    <w:p w14:paraId="01E0E77E" w14:textId="659B0A1B" w:rsidR="007E3D91" w:rsidRPr="00A1510D" w:rsidRDefault="007E3D91" w:rsidP="007E3D91">
      <w:pPr>
        <w:ind w:left="2880"/>
        <w:jc w:val="both"/>
        <w:rPr>
          <w:sz w:val="30"/>
          <w:szCs w:val="30"/>
        </w:rPr>
      </w:pPr>
      <w:r w:rsidRPr="00A1510D">
        <w:rPr>
          <w:sz w:val="30"/>
          <w:szCs w:val="30"/>
        </w:rPr>
        <w:t xml:space="preserve">In 2015-2016, </w:t>
      </w:r>
      <w:r w:rsidRPr="00A1510D">
        <w:rPr>
          <w:sz w:val="30"/>
          <w:szCs w:val="30"/>
          <w:highlight w:val="yellow"/>
        </w:rPr>
        <w:t>76</w:t>
      </w:r>
      <w:r w:rsidRPr="00A1510D">
        <w:rPr>
          <w:sz w:val="30"/>
          <w:szCs w:val="30"/>
        </w:rPr>
        <w:t>% of eligible participants</w:t>
      </w:r>
      <w:r w:rsidR="00A1510D" w:rsidRPr="00A1510D">
        <w:rPr>
          <w:sz w:val="30"/>
          <w:szCs w:val="30"/>
        </w:rPr>
        <w:t xml:space="preserve"> enrolled in postsecondary education programs</w:t>
      </w:r>
      <w:r w:rsidRPr="00A1510D">
        <w:rPr>
          <w:sz w:val="30"/>
          <w:szCs w:val="30"/>
        </w:rPr>
        <w:t>.</w:t>
      </w:r>
    </w:p>
    <w:p w14:paraId="01AE75DC" w14:textId="77777777" w:rsidR="007E3D91" w:rsidRDefault="007E3D91" w:rsidP="007E3D91">
      <w:pPr>
        <w:rPr>
          <w:sz w:val="32"/>
        </w:rPr>
      </w:pPr>
    </w:p>
    <w:p w14:paraId="1CEC3910" w14:textId="2F0C870A" w:rsidR="007E3D91" w:rsidRPr="00A1510D" w:rsidRDefault="007E3D91" w:rsidP="007E3D91">
      <w:pPr>
        <w:jc w:val="center"/>
        <w:rPr>
          <w:i/>
          <w:sz w:val="30"/>
          <w:szCs w:val="30"/>
          <w:highlight w:val="yellow"/>
        </w:rPr>
      </w:pPr>
      <w:r w:rsidRPr="00A1510D">
        <w:rPr>
          <w:i/>
          <w:sz w:val="30"/>
          <w:szCs w:val="30"/>
          <w:highlight w:val="yellow"/>
        </w:rPr>
        <w:t>“</w:t>
      </w:r>
      <w:r w:rsidR="00A1510D" w:rsidRPr="00A1510D">
        <w:rPr>
          <w:i/>
          <w:sz w:val="30"/>
          <w:szCs w:val="30"/>
          <w:highlight w:val="yellow"/>
        </w:rPr>
        <w:t>Having graduated from high school almost 20 years ago</w:t>
      </w:r>
      <w:r w:rsidRPr="00A1510D">
        <w:rPr>
          <w:i/>
          <w:sz w:val="30"/>
          <w:szCs w:val="30"/>
          <w:highlight w:val="yellow"/>
        </w:rPr>
        <w:t xml:space="preserve">, I didn’t know the first thing about </w:t>
      </w:r>
      <w:r w:rsidR="00A1510D" w:rsidRPr="00A1510D">
        <w:rPr>
          <w:i/>
          <w:sz w:val="30"/>
          <w:szCs w:val="30"/>
          <w:highlight w:val="yellow"/>
        </w:rPr>
        <w:t>applying to</w:t>
      </w:r>
      <w:r w:rsidRPr="00A1510D">
        <w:rPr>
          <w:i/>
          <w:sz w:val="30"/>
          <w:szCs w:val="30"/>
          <w:highlight w:val="yellow"/>
        </w:rPr>
        <w:t xml:space="preserve"> co</w:t>
      </w:r>
      <w:r w:rsidR="00A1510D" w:rsidRPr="00A1510D">
        <w:rPr>
          <w:i/>
          <w:sz w:val="30"/>
          <w:szCs w:val="30"/>
          <w:highlight w:val="yellow"/>
        </w:rPr>
        <w:t>llege. But the EOC staff at the University of New Columbia</w:t>
      </w:r>
      <w:r w:rsidRPr="00A1510D">
        <w:rPr>
          <w:i/>
          <w:sz w:val="30"/>
          <w:szCs w:val="30"/>
          <w:highlight w:val="yellow"/>
        </w:rPr>
        <w:t xml:space="preserve"> was there for me every step of the way – </w:t>
      </w:r>
      <w:r w:rsidR="00A1510D" w:rsidRPr="00A1510D">
        <w:rPr>
          <w:i/>
          <w:sz w:val="30"/>
          <w:szCs w:val="30"/>
          <w:highlight w:val="yellow"/>
        </w:rPr>
        <w:t xml:space="preserve">from deciding which college to apply to and figuring out how to pay for it. </w:t>
      </w:r>
      <w:r w:rsidRPr="00A1510D">
        <w:rPr>
          <w:i/>
          <w:sz w:val="30"/>
          <w:szCs w:val="30"/>
          <w:highlight w:val="yellow"/>
        </w:rPr>
        <w:t xml:space="preserve">Thanks to their </w:t>
      </w:r>
      <w:r w:rsidR="00A1510D" w:rsidRPr="00A1510D">
        <w:rPr>
          <w:i/>
          <w:sz w:val="30"/>
          <w:szCs w:val="30"/>
          <w:highlight w:val="yellow"/>
        </w:rPr>
        <w:t>help, I am now in my second semester</w:t>
      </w:r>
      <w:r w:rsidRPr="00A1510D">
        <w:rPr>
          <w:i/>
          <w:sz w:val="30"/>
          <w:szCs w:val="30"/>
          <w:highlight w:val="yellow"/>
        </w:rPr>
        <w:t>!”</w:t>
      </w:r>
    </w:p>
    <w:p w14:paraId="2D55E0E0" w14:textId="77777777" w:rsidR="007E3D91" w:rsidRPr="00A1510D" w:rsidRDefault="007E3D91" w:rsidP="007E3D91">
      <w:pPr>
        <w:jc w:val="right"/>
        <w:rPr>
          <w:sz w:val="30"/>
          <w:szCs w:val="30"/>
        </w:rPr>
      </w:pPr>
      <w:r w:rsidRPr="00A1510D">
        <w:rPr>
          <w:sz w:val="30"/>
          <w:szCs w:val="30"/>
          <w:highlight w:val="yellow"/>
        </w:rPr>
        <w:t>– Nancy S., University of New Columbia, Class of 2016</w:t>
      </w:r>
    </w:p>
    <w:p w14:paraId="52A0B57C" w14:textId="77777777" w:rsidR="007E3D91" w:rsidRPr="00A1510D" w:rsidRDefault="007E3D91" w:rsidP="007E3D91">
      <w:pPr>
        <w:rPr>
          <w:sz w:val="30"/>
          <w:szCs w:val="30"/>
        </w:rPr>
      </w:pPr>
    </w:p>
    <w:p w14:paraId="7A5F3427" w14:textId="77777777" w:rsidR="007E3D91" w:rsidRPr="00F6440A" w:rsidRDefault="007E3D91" w:rsidP="007E3D91">
      <w:pPr>
        <w:jc w:val="center"/>
        <w:rPr>
          <w:szCs w:val="30"/>
          <w:highlight w:val="yellow"/>
        </w:rPr>
      </w:pPr>
      <w:r w:rsidRPr="00F6440A">
        <w:rPr>
          <w:szCs w:val="30"/>
        </w:rPr>
        <w:t xml:space="preserve">For more information about the TRIO Talent Search program at the </w:t>
      </w:r>
      <w:r w:rsidRPr="00F6440A">
        <w:rPr>
          <w:szCs w:val="30"/>
          <w:highlight w:val="yellow"/>
        </w:rPr>
        <w:t>University of</w:t>
      </w:r>
    </w:p>
    <w:p w14:paraId="3160C1C4" w14:textId="77777777" w:rsidR="007E3D91" w:rsidRPr="00F6440A" w:rsidRDefault="007E3D91" w:rsidP="007E3D91">
      <w:pPr>
        <w:jc w:val="center"/>
        <w:rPr>
          <w:szCs w:val="30"/>
        </w:rPr>
      </w:pPr>
      <w:r w:rsidRPr="00F6440A">
        <w:rPr>
          <w:szCs w:val="30"/>
          <w:highlight w:val="yellow"/>
        </w:rPr>
        <w:t>New Columbia</w:t>
      </w:r>
      <w:r w:rsidRPr="00F6440A">
        <w:rPr>
          <w:szCs w:val="30"/>
        </w:rPr>
        <w:t xml:space="preserve">, please contact </w:t>
      </w:r>
      <w:r w:rsidRPr="00F6440A">
        <w:rPr>
          <w:szCs w:val="30"/>
          <w:highlight w:val="yellow"/>
        </w:rPr>
        <w:t>Ima Teacher</w:t>
      </w:r>
      <w:r w:rsidRPr="00F6440A">
        <w:rPr>
          <w:szCs w:val="30"/>
        </w:rPr>
        <w:t xml:space="preserve">, Program Director, at </w:t>
      </w:r>
      <w:hyperlink r:id="rId17" w:history="1">
        <w:r w:rsidRPr="00F6440A">
          <w:rPr>
            <w:rStyle w:val="Hyperlink"/>
            <w:szCs w:val="30"/>
            <w:highlight w:val="yellow"/>
          </w:rPr>
          <w:t>ima.teacher@newcolumbia.edu</w:t>
        </w:r>
      </w:hyperlink>
      <w:r w:rsidRPr="00F6440A">
        <w:rPr>
          <w:szCs w:val="30"/>
        </w:rPr>
        <w:t xml:space="preserve"> or </w:t>
      </w:r>
      <w:r w:rsidRPr="00F6440A">
        <w:rPr>
          <w:szCs w:val="30"/>
          <w:highlight w:val="yellow"/>
        </w:rPr>
        <w:t>(202) 555-1234.</w:t>
      </w:r>
      <w:r w:rsidRPr="00F6440A">
        <w:rPr>
          <w:szCs w:val="30"/>
        </w:rPr>
        <w:t xml:space="preserve"> </w:t>
      </w:r>
    </w:p>
    <w:p w14:paraId="67F650F2" w14:textId="77777777" w:rsidR="007E3D91" w:rsidRPr="00117BBE" w:rsidRDefault="007E3D91" w:rsidP="007E3D91">
      <w:pPr>
        <w:jc w:val="center"/>
        <w:rPr>
          <w:sz w:val="32"/>
        </w:rPr>
      </w:pPr>
    </w:p>
    <w:p w14:paraId="6EED2216" w14:textId="644680EC" w:rsidR="007E3D91" w:rsidRDefault="009B6974" w:rsidP="00250EC7">
      <w:pPr>
        <w:jc w:val="center"/>
        <w:rPr>
          <w:sz w:val="32"/>
        </w:rPr>
      </w:pPr>
      <w:r>
        <w:rPr>
          <w:noProof/>
        </w:rPr>
        <w:drawing>
          <wp:inline distT="0" distB="0" distL="0" distR="0" wp14:anchorId="7FCCD4B8" wp14:editId="700981C4">
            <wp:extent cx="3383280" cy="1371600"/>
            <wp:effectExtent l="0" t="0" r="7620" b="0"/>
            <wp:docPr id="11" name="Picture 11" descr="G:\Jodi\TRIO_LOGOS\TRIO_mcn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Jodi\TRIO_LOGOS\TRIO_mcnair.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83280" cy="1371600"/>
                    </a:xfrm>
                    <a:prstGeom prst="rect">
                      <a:avLst/>
                    </a:prstGeom>
                    <a:noFill/>
                    <a:ln>
                      <a:noFill/>
                    </a:ln>
                  </pic:spPr>
                </pic:pic>
              </a:graphicData>
            </a:graphic>
          </wp:inline>
        </w:drawing>
      </w:r>
    </w:p>
    <w:p w14:paraId="37C41DD6" w14:textId="77777777" w:rsidR="009B6974" w:rsidRDefault="009B6974" w:rsidP="00250EC7">
      <w:pPr>
        <w:jc w:val="center"/>
        <w:rPr>
          <w:sz w:val="32"/>
        </w:rPr>
      </w:pPr>
    </w:p>
    <w:p w14:paraId="2430A068" w14:textId="77777777" w:rsidR="009B6974" w:rsidRDefault="009B6974" w:rsidP="009B6974">
      <w:pPr>
        <w:jc w:val="center"/>
        <w:rPr>
          <w:b/>
          <w:sz w:val="32"/>
        </w:rPr>
      </w:pPr>
      <w:r w:rsidRPr="00117BBE">
        <w:rPr>
          <w:b/>
          <w:sz w:val="32"/>
        </w:rPr>
        <w:t>UNIVERSITY OF NEW COLUMIA – NEW COLUBIA, ST</w:t>
      </w:r>
    </w:p>
    <w:p w14:paraId="788687AD" w14:textId="77777777" w:rsidR="009B6974" w:rsidRDefault="009B6974" w:rsidP="009B6974">
      <w:pPr>
        <w:jc w:val="center"/>
        <w:rPr>
          <w:b/>
          <w:sz w:val="32"/>
        </w:rPr>
      </w:pPr>
    </w:p>
    <w:p w14:paraId="5C0FE624" w14:textId="363AEE05" w:rsidR="009B6974" w:rsidRPr="00A1510D" w:rsidRDefault="009B6974" w:rsidP="009B6974">
      <w:pPr>
        <w:jc w:val="both"/>
        <w:rPr>
          <w:sz w:val="30"/>
          <w:szCs w:val="30"/>
        </w:rPr>
      </w:pPr>
      <w:r w:rsidRPr="00A1510D">
        <w:rPr>
          <w:sz w:val="30"/>
          <w:szCs w:val="30"/>
        </w:rPr>
        <w:t xml:space="preserve">The TRIO </w:t>
      </w:r>
      <w:r w:rsidR="007B7DCC">
        <w:rPr>
          <w:sz w:val="30"/>
          <w:szCs w:val="30"/>
        </w:rPr>
        <w:t>Ronald E. McNair Postbaccalaureate (McNair</w:t>
      </w:r>
      <w:r w:rsidRPr="00A1510D">
        <w:rPr>
          <w:sz w:val="30"/>
          <w:szCs w:val="30"/>
        </w:rPr>
        <w:t xml:space="preserve">) </w:t>
      </w:r>
      <w:r w:rsidR="007B7DCC">
        <w:rPr>
          <w:sz w:val="30"/>
          <w:szCs w:val="30"/>
        </w:rPr>
        <w:t xml:space="preserve">program </w:t>
      </w:r>
      <w:r w:rsidRPr="00A1510D">
        <w:rPr>
          <w:sz w:val="30"/>
          <w:szCs w:val="30"/>
        </w:rPr>
        <w:t xml:space="preserve">at the </w:t>
      </w:r>
      <w:r w:rsidRPr="00A1510D">
        <w:rPr>
          <w:sz w:val="30"/>
          <w:szCs w:val="30"/>
          <w:highlight w:val="yellow"/>
        </w:rPr>
        <w:t>University of New Columbia</w:t>
      </w:r>
      <w:r w:rsidRPr="00A1510D">
        <w:rPr>
          <w:sz w:val="30"/>
          <w:szCs w:val="30"/>
        </w:rPr>
        <w:t xml:space="preserve"> serves approximately </w:t>
      </w:r>
      <w:r w:rsidR="007B7DCC">
        <w:rPr>
          <w:sz w:val="30"/>
          <w:szCs w:val="30"/>
          <w:highlight w:val="yellow"/>
        </w:rPr>
        <w:t>80</w:t>
      </w:r>
      <w:r w:rsidRPr="00A1510D">
        <w:rPr>
          <w:sz w:val="30"/>
          <w:szCs w:val="30"/>
        </w:rPr>
        <w:t xml:space="preserve"> low-income</w:t>
      </w:r>
      <w:r w:rsidR="007B7DCC">
        <w:rPr>
          <w:sz w:val="30"/>
          <w:szCs w:val="30"/>
        </w:rPr>
        <w:t>, first-generation, and underrepresented upperclassmen at the University of New Columbia who aspire to pursue doctoral degrees</w:t>
      </w:r>
      <w:r w:rsidRPr="00A1510D">
        <w:rPr>
          <w:sz w:val="30"/>
          <w:szCs w:val="30"/>
        </w:rPr>
        <w:t xml:space="preserve">. </w:t>
      </w:r>
      <w:r w:rsidR="007B7DCC">
        <w:rPr>
          <w:sz w:val="30"/>
          <w:szCs w:val="30"/>
        </w:rPr>
        <w:t>McNair</w:t>
      </w:r>
      <w:r w:rsidRPr="00A1510D">
        <w:rPr>
          <w:sz w:val="30"/>
          <w:szCs w:val="30"/>
        </w:rPr>
        <w:t xml:space="preserve"> provides</w:t>
      </w:r>
      <w:r w:rsidR="007B7DCC">
        <w:rPr>
          <w:sz w:val="30"/>
          <w:szCs w:val="30"/>
        </w:rPr>
        <w:t xml:space="preserve"> participants </w:t>
      </w:r>
      <w:r w:rsidR="007B7DCC" w:rsidRPr="007B7DCC">
        <w:rPr>
          <w:sz w:val="32"/>
          <w:szCs w:val="28"/>
        </w:rPr>
        <w:t>with research opportunities, faculty mentoring, and the opportunity to engage in scholarly activities in preparation for postgraduate study.</w:t>
      </w:r>
      <w:r w:rsidR="007B7DCC" w:rsidRPr="007B7DCC">
        <w:rPr>
          <w:sz w:val="28"/>
        </w:rPr>
        <w:t xml:space="preserve"> </w:t>
      </w:r>
      <w:r w:rsidRPr="007B7DCC">
        <w:rPr>
          <w:sz w:val="32"/>
          <w:szCs w:val="30"/>
        </w:rPr>
        <w:t xml:space="preserve"> </w:t>
      </w:r>
    </w:p>
    <w:p w14:paraId="68FCDB4D" w14:textId="77777777" w:rsidR="009B6974" w:rsidRPr="00A1510D" w:rsidRDefault="009B6974" w:rsidP="009B6974">
      <w:pPr>
        <w:jc w:val="both"/>
        <w:rPr>
          <w:sz w:val="30"/>
          <w:szCs w:val="30"/>
        </w:rPr>
      </w:pPr>
    </w:p>
    <w:p w14:paraId="47760C36" w14:textId="77777777" w:rsidR="009B6974" w:rsidRPr="00A1510D" w:rsidRDefault="009B6974" w:rsidP="009B6974">
      <w:pPr>
        <w:jc w:val="both"/>
        <w:rPr>
          <w:sz w:val="30"/>
          <w:szCs w:val="30"/>
        </w:rPr>
      </w:pPr>
      <w:r w:rsidRPr="00A1510D">
        <w:rPr>
          <w:sz w:val="30"/>
          <w:szCs w:val="30"/>
        </w:rPr>
        <w:t xml:space="preserve">Each year, our program is accountable for meeting specific performance outcomes. This helps guarantee our students success!  </w:t>
      </w:r>
    </w:p>
    <w:p w14:paraId="16BF5B65" w14:textId="77777777" w:rsidR="009B6974" w:rsidRPr="00A1510D" w:rsidRDefault="009B6974" w:rsidP="009B6974">
      <w:pPr>
        <w:jc w:val="both"/>
        <w:rPr>
          <w:sz w:val="30"/>
          <w:szCs w:val="30"/>
        </w:rPr>
      </w:pPr>
    </w:p>
    <w:p w14:paraId="4621FB1F" w14:textId="51128EB9" w:rsidR="009B6974" w:rsidRPr="00A1510D" w:rsidRDefault="009B6974" w:rsidP="009B6974">
      <w:pPr>
        <w:ind w:left="2880"/>
        <w:jc w:val="both"/>
        <w:rPr>
          <w:sz w:val="30"/>
          <w:szCs w:val="30"/>
        </w:rPr>
      </w:pPr>
      <w:r w:rsidRPr="00A1510D">
        <w:rPr>
          <w:noProof/>
          <w:sz w:val="30"/>
          <w:szCs w:val="30"/>
        </w:rPr>
        <w:drawing>
          <wp:anchor distT="0" distB="0" distL="114300" distR="114300" simplePos="0" relativeHeight="251669504" behindDoc="1" locked="0" layoutInCell="1" allowOverlap="1" wp14:anchorId="2BCD0CF3" wp14:editId="7476995F">
            <wp:simplePos x="0" y="0"/>
            <wp:positionH relativeFrom="column">
              <wp:posOffset>463501</wp:posOffset>
            </wp:positionH>
            <wp:positionV relativeFrom="paragraph">
              <wp:posOffset>308708</wp:posOffset>
            </wp:positionV>
            <wp:extent cx="968375" cy="1279525"/>
            <wp:effectExtent l="0" t="0" r="0" b="0"/>
            <wp:wrapNone/>
            <wp:docPr id="12" name="Picture 12" descr="C:\Users\fernando.cardenas\Desktop\aef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ernando.cardenas\Desktop\aeftrs.JPG"/>
                    <pic:cNvPicPr>
                      <a:picLocks noChangeAspect="1" noChangeArrowheads="1"/>
                    </pic:cNvPicPr>
                  </pic:nvPicPr>
                  <pic:blipFill>
                    <a:blip r:embed="rId8">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9683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510D">
        <w:rPr>
          <w:sz w:val="30"/>
          <w:szCs w:val="30"/>
        </w:rPr>
        <w:t xml:space="preserve">In 2015-2016, </w:t>
      </w:r>
      <w:r w:rsidR="007B7DCC">
        <w:rPr>
          <w:sz w:val="30"/>
          <w:szCs w:val="30"/>
          <w:highlight w:val="yellow"/>
        </w:rPr>
        <w:t>89</w:t>
      </w:r>
      <w:r w:rsidRPr="00A1510D">
        <w:rPr>
          <w:sz w:val="30"/>
          <w:szCs w:val="30"/>
        </w:rPr>
        <w:t xml:space="preserve">% of </w:t>
      </w:r>
      <w:r w:rsidR="007B7DCC">
        <w:rPr>
          <w:sz w:val="30"/>
          <w:szCs w:val="30"/>
        </w:rPr>
        <w:t xml:space="preserve">former </w:t>
      </w:r>
      <w:r w:rsidRPr="00A1510D">
        <w:rPr>
          <w:sz w:val="30"/>
          <w:szCs w:val="30"/>
        </w:rPr>
        <w:t xml:space="preserve">participants </w:t>
      </w:r>
      <w:r w:rsidR="007B7DCC">
        <w:rPr>
          <w:sz w:val="30"/>
          <w:szCs w:val="30"/>
        </w:rPr>
        <w:t>either enrolled or continued to be enrolled in postgraduate education programs.</w:t>
      </w:r>
    </w:p>
    <w:p w14:paraId="20ABAE67" w14:textId="77777777" w:rsidR="009B6974" w:rsidRPr="00A1510D" w:rsidRDefault="009B6974" w:rsidP="009B6974">
      <w:pPr>
        <w:ind w:left="2160" w:firstLine="720"/>
        <w:jc w:val="both"/>
        <w:rPr>
          <w:sz w:val="30"/>
          <w:szCs w:val="30"/>
        </w:rPr>
      </w:pPr>
    </w:p>
    <w:p w14:paraId="754E6C99" w14:textId="6FD1A77C" w:rsidR="009B6974" w:rsidRPr="00A1510D" w:rsidRDefault="007B7DCC" w:rsidP="009B6974">
      <w:pPr>
        <w:ind w:left="2880"/>
        <w:jc w:val="both"/>
        <w:rPr>
          <w:sz w:val="30"/>
          <w:szCs w:val="30"/>
        </w:rPr>
      </w:pPr>
      <w:r>
        <w:rPr>
          <w:sz w:val="30"/>
          <w:szCs w:val="30"/>
        </w:rPr>
        <w:t>By</w:t>
      </w:r>
      <w:r w:rsidR="009B6974" w:rsidRPr="00A1510D">
        <w:rPr>
          <w:sz w:val="30"/>
          <w:szCs w:val="30"/>
        </w:rPr>
        <w:t xml:space="preserve"> 2016, </w:t>
      </w:r>
      <w:r w:rsidRPr="00A1510D">
        <w:rPr>
          <w:sz w:val="30"/>
          <w:szCs w:val="30"/>
        </w:rPr>
        <w:t xml:space="preserve">the </w:t>
      </w:r>
      <w:r w:rsidRPr="00A1510D">
        <w:rPr>
          <w:sz w:val="30"/>
          <w:szCs w:val="30"/>
          <w:highlight w:val="yellow"/>
        </w:rPr>
        <w:t>University of New Columbia</w:t>
      </w:r>
      <w:r w:rsidRPr="00A1510D">
        <w:rPr>
          <w:sz w:val="30"/>
          <w:szCs w:val="30"/>
        </w:rPr>
        <w:t xml:space="preserve"> </w:t>
      </w:r>
      <w:r>
        <w:rPr>
          <w:sz w:val="30"/>
          <w:szCs w:val="30"/>
        </w:rPr>
        <w:t xml:space="preserve">has produced more than </w:t>
      </w:r>
      <w:r>
        <w:rPr>
          <w:sz w:val="30"/>
          <w:szCs w:val="30"/>
          <w:highlight w:val="yellow"/>
        </w:rPr>
        <w:t>50</w:t>
      </w:r>
      <w:r>
        <w:rPr>
          <w:sz w:val="30"/>
          <w:szCs w:val="30"/>
        </w:rPr>
        <w:t xml:space="preserve"> Ph.Ds.</w:t>
      </w:r>
    </w:p>
    <w:p w14:paraId="5CA918D9" w14:textId="77777777" w:rsidR="009B6974" w:rsidRDefault="009B6974" w:rsidP="009B6974">
      <w:pPr>
        <w:rPr>
          <w:sz w:val="32"/>
        </w:rPr>
      </w:pPr>
    </w:p>
    <w:p w14:paraId="5913304A" w14:textId="77777777" w:rsidR="007B7DCC" w:rsidRDefault="007B7DCC" w:rsidP="009B6974">
      <w:pPr>
        <w:rPr>
          <w:sz w:val="32"/>
        </w:rPr>
      </w:pPr>
    </w:p>
    <w:p w14:paraId="5E2B32FE" w14:textId="71FAB7D7" w:rsidR="009B6974" w:rsidRPr="00A1510D" w:rsidRDefault="009B6974" w:rsidP="009B6974">
      <w:pPr>
        <w:jc w:val="center"/>
        <w:rPr>
          <w:i/>
          <w:sz w:val="30"/>
          <w:szCs w:val="30"/>
          <w:highlight w:val="yellow"/>
        </w:rPr>
      </w:pPr>
      <w:proofErr w:type="gramStart"/>
      <w:r w:rsidRPr="00A1510D">
        <w:rPr>
          <w:i/>
          <w:sz w:val="30"/>
          <w:szCs w:val="30"/>
          <w:highlight w:val="yellow"/>
        </w:rPr>
        <w:t>“</w:t>
      </w:r>
      <w:r w:rsidR="007B7DCC">
        <w:rPr>
          <w:i/>
          <w:sz w:val="30"/>
          <w:szCs w:val="30"/>
          <w:highlight w:val="yellow"/>
        </w:rPr>
        <w:t>For as long as I can remember, I have wanted to be a college professor.</w:t>
      </w:r>
      <w:proofErr w:type="gramEnd"/>
      <w:r w:rsidR="007B7DCC">
        <w:rPr>
          <w:i/>
          <w:sz w:val="30"/>
          <w:szCs w:val="30"/>
          <w:highlight w:val="yellow"/>
        </w:rPr>
        <w:t xml:space="preserve"> But, for a kid like me – coming from a low-income household in which neither parent finished college – I didn’t know how I would make that dream a reality. The McNair program provided me with the necessary tools to succeed, both academically and professionally. I am now working on my dissertation and still relying on the foundational skills provided by </w:t>
      </w:r>
      <w:r w:rsidR="00D33501">
        <w:rPr>
          <w:i/>
          <w:sz w:val="30"/>
          <w:szCs w:val="30"/>
          <w:highlight w:val="yellow"/>
        </w:rPr>
        <w:t xml:space="preserve">the </w:t>
      </w:r>
      <w:r w:rsidR="007B7DCC">
        <w:rPr>
          <w:i/>
          <w:sz w:val="30"/>
          <w:szCs w:val="30"/>
          <w:highlight w:val="yellow"/>
        </w:rPr>
        <w:t>McNair</w:t>
      </w:r>
      <w:r w:rsidR="00D33501">
        <w:rPr>
          <w:i/>
          <w:sz w:val="30"/>
          <w:szCs w:val="30"/>
          <w:highlight w:val="yellow"/>
        </w:rPr>
        <w:t xml:space="preserve"> program</w:t>
      </w:r>
      <w:r w:rsidR="007B7DCC">
        <w:rPr>
          <w:i/>
          <w:sz w:val="30"/>
          <w:szCs w:val="30"/>
          <w:highlight w:val="yellow"/>
        </w:rPr>
        <w:t>.</w:t>
      </w:r>
      <w:r w:rsidRPr="00A1510D">
        <w:rPr>
          <w:i/>
          <w:sz w:val="30"/>
          <w:szCs w:val="30"/>
          <w:highlight w:val="yellow"/>
        </w:rPr>
        <w:t>”</w:t>
      </w:r>
    </w:p>
    <w:p w14:paraId="3A502546" w14:textId="4EE2056E" w:rsidR="009B6974" w:rsidRPr="00A1510D" w:rsidRDefault="009B6974" w:rsidP="009B6974">
      <w:pPr>
        <w:jc w:val="right"/>
        <w:rPr>
          <w:sz w:val="30"/>
          <w:szCs w:val="30"/>
        </w:rPr>
      </w:pPr>
      <w:r w:rsidRPr="00A1510D">
        <w:rPr>
          <w:sz w:val="30"/>
          <w:szCs w:val="30"/>
          <w:highlight w:val="yellow"/>
        </w:rPr>
        <w:t>– Nancy S., Universit</w:t>
      </w:r>
      <w:r w:rsidR="00D33501">
        <w:rPr>
          <w:sz w:val="30"/>
          <w:szCs w:val="30"/>
          <w:highlight w:val="yellow"/>
        </w:rPr>
        <w:t>y of New Columbia, Class of 2012</w:t>
      </w:r>
    </w:p>
    <w:p w14:paraId="2FB2B098" w14:textId="77777777" w:rsidR="009B6974" w:rsidRDefault="009B6974" w:rsidP="009B6974">
      <w:pPr>
        <w:rPr>
          <w:sz w:val="30"/>
          <w:szCs w:val="30"/>
        </w:rPr>
      </w:pPr>
    </w:p>
    <w:p w14:paraId="7E364ADF" w14:textId="77777777" w:rsidR="00F6440A" w:rsidRPr="00A1510D" w:rsidRDefault="00F6440A" w:rsidP="009B6974">
      <w:pPr>
        <w:rPr>
          <w:sz w:val="30"/>
          <w:szCs w:val="30"/>
        </w:rPr>
      </w:pPr>
    </w:p>
    <w:p w14:paraId="752D799A" w14:textId="77777777" w:rsidR="009B6974" w:rsidRPr="00F6440A" w:rsidRDefault="009B6974" w:rsidP="009B6974">
      <w:pPr>
        <w:jc w:val="center"/>
        <w:rPr>
          <w:sz w:val="28"/>
          <w:szCs w:val="30"/>
          <w:highlight w:val="yellow"/>
        </w:rPr>
      </w:pPr>
      <w:r w:rsidRPr="00F6440A">
        <w:rPr>
          <w:sz w:val="28"/>
          <w:szCs w:val="30"/>
        </w:rPr>
        <w:t xml:space="preserve">For more information about the TRIO Talent Search program at the </w:t>
      </w:r>
      <w:r w:rsidRPr="00F6440A">
        <w:rPr>
          <w:sz w:val="28"/>
          <w:szCs w:val="30"/>
          <w:highlight w:val="yellow"/>
        </w:rPr>
        <w:t>University of</w:t>
      </w:r>
    </w:p>
    <w:p w14:paraId="6C9F0699" w14:textId="77777777" w:rsidR="009B6974" w:rsidRPr="00F6440A" w:rsidRDefault="009B6974" w:rsidP="009B6974">
      <w:pPr>
        <w:jc w:val="center"/>
        <w:rPr>
          <w:sz w:val="28"/>
          <w:szCs w:val="30"/>
        </w:rPr>
      </w:pPr>
      <w:r w:rsidRPr="00F6440A">
        <w:rPr>
          <w:sz w:val="28"/>
          <w:szCs w:val="30"/>
          <w:highlight w:val="yellow"/>
        </w:rPr>
        <w:t>New Columbia</w:t>
      </w:r>
      <w:r w:rsidRPr="00F6440A">
        <w:rPr>
          <w:sz w:val="28"/>
          <w:szCs w:val="30"/>
        </w:rPr>
        <w:t xml:space="preserve">, please contact </w:t>
      </w:r>
      <w:r w:rsidRPr="00F6440A">
        <w:rPr>
          <w:sz w:val="28"/>
          <w:szCs w:val="30"/>
          <w:highlight w:val="yellow"/>
        </w:rPr>
        <w:t>Ima Teacher</w:t>
      </w:r>
      <w:r w:rsidRPr="00F6440A">
        <w:rPr>
          <w:sz w:val="28"/>
          <w:szCs w:val="30"/>
        </w:rPr>
        <w:t xml:space="preserve">, Program Director, at </w:t>
      </w:r>
      <w:hyperlink r:id="rId19" w:history="1">
        <w:r w:rsidRPr="00F6440A">
          <w:rPr>
            <w:rStyle w:val="Hyperlink"/>
            <w:sz w:val="28"/>
            <w:szCs w:val="30"/>
            <w:highlight w:val="yellow"/>
          </w:rPr>
          <w:t>ima.teacher@newcolumbia.edu</w:t>
        </w:r>
      </w:hyperlink>
      <w:r w:rsidRPr="00F6440A">
        <w:rPr>
          <w:sz w:val="28"/>
          <w:szCs w:val="30"/>
        </w:rPr>
        <w:t xml:space="preserve"> or </w:t>
      </w:r>
      <w:r w:rsidRPr="00F6440A">
        <w:rPr>
          <w:sz w:val="28"/>
          <w:szCs w:val="30"/>
          <w:highlight w:val="yellow"/>
        </w:rPr>
        <w:t>(202) 555-1234.</w:t>
      </w:r>
      <w:r w:rsidRPr="00F6440A">
        <w:rPr>
          <w:sz w:val="28"/>
          <w:szCs w:val="30"/>
        </w:rPr>
        <w:t xml:space="preserve"> </w:t>
      </w:r>
    </w:p>
    <w:p w14:paraId="79B9684A" w14:textId="77777777" w:rsidR="009B6974" w:rsidRDefault="009B6974" w:rsidP="00250EC7">
      <w:pPr>
        <w:jc w:val="center"/>
        <w:rPr>
          <w:sz w:val="32"/>
        </w:rPr>
      </w:pPr>
    </w:p>
    <w:p w14:paraId="0AB1639D" w14:textId="77777777" w:rsidR="00436C28" w:rsidRDefault="00436C28" w:rsidP="00250EC7">
      <w:pPr>
        <w:jc w:val="center"/>
        <w:rPr>
          <w:sz w:val="32"/>
        </w:rPr>
      </w:pPr>
    </w:p>
    <w:p w14:paraId="572483D7" w14:textId="2EE2A247" w:rsidR="00436C28" w:rsidRDefault="00436C28" w:rsidP="00250EC7">
      <w:pPr>
        <w:jc w:val="center"/>
        <w:rPr>
          <w:sz w:val="32"/>
        </w:rPr>
      </w:pPr>
      <w:r>
        <w:rPr>
          <w:noProof/>
        </w:rPr>
        <w:drawing>
          <wp:inline distT="0" distB="0" distL="0" distR="0" wp14:anchorId="47784919" wp14:editId="6C990C9C">
            <wp:extent cx="3383280" cy="1371600"/>
            <wp:effectExtent l="0" t="0" r="7620" b="0"/>
            <wp:docPr id="13" name="Picture 13" descr="G:\Jodi\TRIO_LOGOS\TRIO_vetupwardb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Jodi\TRIO_LOGOS\TRIO_vetupwardboun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83280" cy="1371600"/>
                    </a:xfrm>
                    <a:prstGeom prst="rect">
                      <a:avLst/>
                    </a:prstGeom>
                    <a:noFill/>
                    <a:ln>
                      <a:noFill/>
                    </a:ln>
                  </pic:spPr>
                </pic:pic>
              </a:graphicData>
            </a:graphic>
          </wp:inline>
        </w:drawing>
      </w:r>
    </w:p>
    <w:p w14:paraId="4685B648" w14:textId="77777777" w:rsidR="00436C28" w:rsidRDefault="00436C28" w:rsidP="00250EC7">
      <w:pPr>
        <w:jc w:val="center"/>
        <w:rPr>
          <w:sz w:val="32"/>
        </w:rPr>
      </w:pPr>
    </w:p>
    <w:p w14:paraId="1B0C1578" w14:textId="77777777" w:rsidR="00436C28" w:rsidRDefault="00436C28" w:rsidP="00436C28">
      <w:pPr>
        <w:jc w:val="center"/>
        <w:rPr>
          <w:b/>
          <w:sz w:val="32"/>
        </w:rPr>
      </w:pPr>
      <w:r w:rsidRPr="00117BBE">
        <w:rPr>
          <w:b/>
          <w:sz w:val="32"/>
        </w:rPr>
        <w:t>UNIVERSITY OF NEW COLUMIA – NEW COLUBIA, ST</w:t>
      </w:r>
    </w:p>
    <w:p w14:paraId="39A06413" w14:textId="77777777" w:rsidR="00436C28" w:rsidRDefault="00436C28" w:rsidP="00436C28">
      <w:pPr>
        <w:jc w:val="center"/>
        <w:rPr>
          <w:b/>
          <w:sz w:val="32"/>
        </w:rPr>
      </w:pPr>
    </w:p>
    <w:p w14:paraId="0AAF25D1" w14:textId="75F01757" w:rsidR="00436C28" w:rsidRPr="005C1A7A" w:rsidRDefault="00436C28" w:rsidP="00436C28">
      <w:pPr>
        <w:jc w:val="both"/>
        <w:rPr>
          <w:rFonts w:ascii="Arial Narrow" w:hAnsi="Arial Narrow"/>
          <w:sz w:val="32"/>
          <w:szCs w:val="32"/>
        </w:rPr>
      </w:pPr>
      <w:r w:rsidRPr="005C1A7A">
        <w:rPr>
          <w:sz w:val="32"/>
          <w:szCs w:val="32"/>
        </w:rPr>
        <w:t xml:space="preserve">The TRIO Veterans Upward Bound (VUB) program at the </w:t>
      </w:r>
      <w:r w:rsidRPr="005C1A7A">
        <w:rPr>
          <w:sz w:val="32"/>
          <w:szCs w:val="32"/>
          <w:highlight w:val="yellow"/>
        </w:rPr>
        <w:t>University of New Columbia</w:t>
      </w:r>
      <w:r w:rsidRPr="005C1A7A">
        <w:rPr>
          <w:sz w:val="32"/>
          <w:szCs w:val="32"/>
        </w:rPr>
        <w:t xml:space="preserve"> serves approximately </w:t>
      </w:r>
      <w:r w:rsidR="008E2F43" w:rsidRPr="005C1A7A">
        <w:rPr>
          <w:sz w:val="32"/>
          <w:szCs w:val="32"/>
          <w:highlight w:val="yellow"/>
        </w:rPr>
        <w:t>125</w:t>
      </w:r>
      <w:r w:rsidRPr="005C1A7A">
        <w:rPr>
          <w:sz w:val="32"/>
          <w:szCs w:val="32"/>
        </w:rPr>
        <w:t xml:space="preserve"> low-income, first-generation</w:t>
      </w:r>
      <w:r w:rsidR="008E2F43" w:rsidRPr="005C1A7A">
        <w:rPr>
          <w:sz w:val="32"/>
          <w:szCs w:val="32"/>
        </w:rPr>
        <w:t xml:space="preserve"> military veterans</w:t>
      </w:r>
      <w:r w:rsidRPr="005C1A7A">
        <w:rPr>
          <w:sz w:val="32"/>
          <w:szCs w:val="32"/>
        </w:rPr>
        <w:t xml:space="preserve">. </w:t>
      </w:r>
      <w:r w:rsidR="008E2F43" w:rsidRPr="005C1A7A">
        <w:rPr>
          <w:sz w:val="32"/>
          <w:szCs w:val="32"/>
        </w:rPr>
        <w:t>VUB provides a unique service to veterans hoping to return to college, aiding them in the transition process through intensive basic skills development and short-term remedial courses. Additionally, participants receive assistance in navigating the services offered by Department of Veterans Affairs, veterans associations, and other veteran support organizations.</w:t>
      </w:r>
    </w:p>
    <w:p w14:paraId="4C6F165B" w14:textId="77777777" w:rsidR="008E2F43" w:rsidRPr="005C1A7A" w:rsidRDefault="008E2F43" w:rsidP="00436C28">
      <w:pPr>
        <w:jc w:val="both"/>
        <w:rPr>
          <w:sz w:val="32"/>
          <w:szCs w:val="32"/>
        </w:rPr>
      </w:pPr>
    </w:p>
    <w:p w14:paraId="7C4A8216" w14:textId="77777777" w:rsidR="00436C28" w:rsidRPr="005C1A7A" w:rsidRDefault="00436C28" w:rsidP="00436C28">
      <w:pPr>
        <w:jc w:val="both"/>
        <w:rPr>
          <w:sz w:val="32"/>
          <w:szCs w:val="32"/>
        </w:rPr>
      </w:pPr>
      <w:r w:rsidRPr="005C1A7A">
        <w:rPr>
          <w:sz w:val="32"/>
          <w:szCs w:val="32"/>
        </w:rPr>
        <w:t xml:space="preserve">Each year, our program is accountable for meeting specific performance outcomes. This helps guarantee our students success!  </w:t>
      </w:r>
    </w:p>
    <w:p w14:paraId="516D8AEA" w14:textId="45C27C16" w:rsidR="00436C28" w:rsidRPr="005C1A7A" w:rsidRDefault="005C1A7A" w:rsidP="00436C28">
      <w:pPr>
        <w:jc w:val="both"/>
        <w:rPr>
          <w:sz w:val="32"/>
          <w:szCs w:val="32"/>
        </w:rPr>
      </w:pPr>
      <w:r w:rsidRPr="005C1A7A">
        <w:rPr>
          <w:noProof/>
          <w:sz w:val="32"/>
          <w:szCs w:val="32"/>
        </w:rPr>
        <w:drawing>
          <wp:anchor distT="0" distB="0" distL="114300" distR="114300" simplePos="0" relativeHeight="251671552" behindDoc="1" locked="0" layoutInCell="1" allowOverlap="1" wp14:anchorId="7DD9E31A" wp14:editId="69FA4B78">
            <wp:simplePos x="0" y="0"/>
            <wp:positionH relativeFrom="column">
              <wp:posOffset>475517</wp:posOffset>
            </wp:positionH>
            <wp:positionV relativeFrom="paragraph">
              <wp:posOffset>190158</wp:posOffset>
            </wp:positionV>
            <wp:extent cx="968375" cy="1279525"/>
            <wp:effectExtent l="0" t="0" r="0" b="0"/>
            <wp:wrapNone/>
            <wp:docPr id="14" name="Picture 14" descr="C:\Users\fernando.cardenas\Desktop\aef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ernando.cardenas\Desktop\aeftrs.JPG"/>
                    <pic:cNvPicPr>
                      <a:picLocks noChangeAspect="1" noChangeArrowheads="1"/>
                    </pic:cNvPicPr>
                  </pic:nvPicPr>
                  <pic:blipFill>
                    <a:blip r:embed="rId8">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968375" cy="1279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F57FB7" w14:textId="62FE02E8" w:rsidR="005C1A7A" w:rsidRDefault="005C1A7A" w:rsidP="00436C28">
      <w:pPr>
        <w:ind w:left="2880"/>
        <w:jc w:val="both"/>
        <w:rPr>
          <w:sz w:val="32"/>
          <w:szCs w:val="32"/>
        </w:rPr>
      </w:pPr>
    </w:p>
    <w:p w14:paraId="63305BE9" w14:textId="422E1E19" w:rsidR="00436C28" w:rsidRPr="005C1A7A" w:rsidRDefault="00436C28" w:rsidP="005C1A7A">
      <w:pPr>
        <w:ind w:left="2880"/>
        <w:jc w:val="both"/>
        <w:rPr>
          <w:sz w:val="32"/>
          <w:szCs w:val="32"/>
        </w:rPr>
      </w:pPr>
      <w:r w:rsidRPr="005C1A7A">
        <w:rPr>
          <w:sz w:val="32"/>
          <w:szCs w:val="32"/>
        </w:rPr>
        <w:t xml:space="preserve">In 2015-2016, </w:t>
      </w:r>
      <w:r w:rsidRPr="005C1A7A">
        <w:rPr>
          <w:sz w:val="32"/>
          <w:szCs w:val="32"/>
          <w:highlight w:val="yellow"/>
        </w:rPr>
        <w:t>89</w:t>
      </w:r>
      <w:r w:rsidRPr="005C1A7A">
        <w:rPr>
          <w:sz w:val="32"/>
          <w:szCs w:val="32"/>
        </w:rPr>
        <w:t>% of former participants either enrolled or continued to be enrolled in post</w:t>
      </w:r>
      <w:r w:rsidR="005C1A7A" w:rsidRPr="005C1A7A">
        <w:rPr>
          <w:sz w:val="32"/>
          <w:szCs w:val="32"/>
        </w:rPr>
        <w:t>secondary</w:t>
      </w:r>
      <w:r w:rsidRPr="005C1A7A">
        <w:rPr>
          <w:sz w:val="32"/>
          <w:szCs w:val="32"/>
        </w:rPr>
        <w:t xml:space="preserve"> education programs.</w:t>
      </w:r>
    </w:p>
    <w:p w14:paraId="5142E2EB" w14:textId="77777777" w:rsidR="00436C28" w:rsidRDefault="00436C28" w:rsidP="00436C28">
      <w:pPr>
        <w:rPr>
          <w:sz w:val="32"/>
        </w:rPr>
      </w:pPr>
    </w:p>
    <w:p w14:paraId="0E083315" w14:textId="43D432B1" w:rsidR="00436C28" w:rsidRPr="00A1510D" w:rsidRDefault="005C1A7A" w:rsidP="00436C28">
      <w:pPr>
        <w:jc w:val="center"/>
        <w:rPr>
          <w:i/>
          <w:sz w:val="30"/>
          <w:szCs w:val="30"/>
          <w:highlight w:val="yellow"/>
        </w:rPr>
      </w:pPr>
      <w:r>
        <w:rPr>
          <w:i/>
          <w:sz w:val="30"/>
          <w:szCs w:val="30"/>
          <w:highlight w:val="yellow"/>
        </w:rPr>
        <w:t>“After completing two tours of duty oversees, I knew that I was ready to pick up where I left off with my education once I returned home. The only problem was that I didn’t know where to begin. I hadn’t been in a classroom in years and I needed a lot of support</w:t>
      </w:r>
      <w:r w:rsidR="00436C28">
        <w:rPr>
          <w:i/>
          <w:sz w:val="30"/>
          <w:szCs w:val="30"/>
          <w:highlight w:val="yellow"/>
        </w:rPr>
        <w:t>.</w:t>
      </w:r>
      <w:r>
        <w:rPr>
          <w:i/>
          <w:sz w:val="30"/>
          <w:szCs w:val="30"/>
          <w:highlight w:val="yellow"/>
        </w:rPr>
        <w:t xml:space="preserve"> The VUB program at the University of New Columbia was there to provide me with the remediation I needed to prepare for the college classroom. I am now in my third year of college and I’m considering continuing on for my Master’s degree. Thank you Veterans Upward Bound!</w:t>
      </w:r>
      <w:r w:rsidR="00436C28" w:rsidRPr="00A1510D">
        <w:rPr>
          <w:i/>
          <w:sz w:val="30"/>
          <w:szCs w:val="30"/>
          <w:highlight w:val="yellow"/>
        </w:rPr>
        <w:t>”</w:t>
      </w:r>
    </w:p>
    <w:p w14:paraId="6B9C5AB5" w14:textId="743D9C58" w:rsidR="00436C28" w:rsidRPr="00A1510D" w:rsidRDefault="00436C28" w:rsidP="00436C28">
      <w:pPr>
        <w:jc w:val="right"/>
        <w:rPr>
          <w:sz w:val="30"/>
          <w:szCs w:val="30"/>
        </w:rPr>
      </w:pPr>
      <w:r w:rsidRPr="00A1510D">
        <w:rPr>
          <w:sz w:val="30"/>
          <w:szCs w:val="30"/>
          <w:highlight w:val="yellow"/>
        </w:rPr>
        <w:t xml:space="preserve">– Nancy </w:t>
      </w:r>
      <w:r w:rsidR="005C1A7A">
        <w:rPr>
          <w:sz w:val="30"/>
          <w:szCs w:val="30"/>
          <w:highlight w:val="yellow"/>
        </w:rPr>
        <w:t>S.</w:t>
      </w:r>
    </w:p>
    <w:p w14:paraId="6850C6CA" w14:textId="77777777" w:rsidR="00436C28" w:rsidRPr="00A1510D" w:rsidRDefault="00436C28" w:rsidP="00436C28">
      <w:pPr>
        <w:rPr>
          <w:sz w:val="30"/>
          <w:szCs w:val="30"/>
        </w:rPr>
      </w:pPr>
    </w:p>
    <w:p w14:paraId="7DE72917" w14:textId="77777777" w:rsidR="00436C28" w:rsidRPr="00F6440A" w:rsidRDefault="00436C28" w:rsidP="00436C28">
      <w:pPr>
        <w:jc w:val="center"/>
        <w:rPr>
          <w:sz w:val="28"/>
          <w:szCs w:val="30"/>
          <w:highlight w:val="yellow"/>
        </w:rPr>
      </w:pPr>
      <w:r w:rsidRPr="00F6440A">
        <w:rPr>
          <w:sz w:val="28"/>
          <w:szCs w:val="30"/>
        </w:rPr>
        <w:t xml:space="preserve">For more information about the TRIO Talent Search program at the </w:t>
      </w:r>
      <w:r w:rsidRPr="00F6440A">
        <w:rPr>
          <w:sz w:val="28"/>
          <w:szCs w:val="30"/>
          <w:highlight w:val="yellow"/>
        </w:rPr>
        <w:t>University of</w:t>
      </w:r>
    </w:p>
    <w:p w14:paraId="4A83E94E" w14:textId="7BC3B0BA" w:rsidR="00436C28" w:rsidRPr="00F6440A" w:rsidRDefault="00436C28" w:rsidP="000B6BBA">
      <w:pPr>
        <w:jc w:val="center"/>
        <w:rPr>
          <w:sz w:val="28"/>
          <w:szCs w:val="30"/>
        </w:rPr>
      </w:pPr>
      <w:r w:rsidRPr="00F6440A">
        <w:rPr>
          <w:sz w:val="28"/>
          <w:szCs w:val="30"/>
          <w:highlight w:val="yellow"/>
        </w:rPr>
        <w:t>New Columbia</w:t>
      </w:r>
      <w:r w:rsidRPr="00F6440A">
        <w:rPr>
          <w:sz w:val="28"/>
          <w:szCs w:val="30"/>
        </w:rPr>
        <w:t xml:space="preserve">, please contact </w:t>
      </w:r>
      <w:r w:rsidRPr="00F6440A">
        <w:rPr>
          <w:sz w:val="28"/>
          <w:szCs w:val="30"/>
          <w:highlight w:val="yellow"/>
        </w:rPr>
        <w:t>Ima Teacher</w:t>
      </w:r>
      <w:r w:rsidRPr="00F6440A">
        <w:rPr>
          <w:sz w:val="28"/>
          <w:szCs w:val="30"/>
        </w:rPr>
        <w:t xml:space="preserve">, Program Director, at </w:t>
      </w:r>
      <w:hyperlink r:id="rId21" w:history="1">
        <w:r w:rsidRPr="00F6440A">
          <w:rPr>
            <w:rStyle w:val="Hyperlink"/>
            <w:sz w:val="28"/>
            <w:szCs w:val="30"/>
            <w:highlight w:val="yellow"/>
          </w:rPr>
          <w:t>ima.teacher@newcolumbia.edu</w:t>
        </w:r>
      </w:hyperlink>
      <w:r w:rsidRPr="00F6440A">
        <w:rPr>
          <w:sz w:val="28"/>
          <w:szCs w:val="30"/>
        </w:rPr>
        <w:t xml:space="preserve"> or </w:t>
      </w:r>
      <w:r w:rsidRPr="00F6440A">
        <w:rPr>
          <w:sz w:val="28"/>
          <w:szCs w:val="30"/>
          <w:highlight w:val="yellow"/>
        </w:rPr>
        <w:t>(202) 555-1234.</w:t>
      </w:r>
      <w:r w:rsidRPr="00F6440A">
        <w:rPr>
          <w:sz w:val="28"/>
          <w:szCs w:val="30"/>
        </w:rPr>
        <w:t xml:space="preserve"> </w:t>
      </w:r>
    </w:p>
    <w:sectPr w:rsidR="00436C28" w:rsidRPr="00F6440A" w:rsidSect="0003122D">
      <w:pgSz w:w="12240" w:h="15840"/>
      <w:pgMar w:top="720" w:right="720" w:bottom="720" w:left="720" w:header="720" w:footer="720" w:gutter="0"/>
      <w:pgBorders>
        <w:top w:val="single" w:sz="24" w:space="1" w:color="auto" w:shadow="1"/>
        <w:left w:val="single" w:sz="24" w:space="4" w:color="auto" w:shadow="1"/>
        <w:bottom w:val="single" w:sz="24" w:space="1" w:color="auto" w:shadow="1"/>
        <w:right w:val="single" w:sz="24" w:space="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D1A9B"/>
    <w:multiLevelType w:val="hybridMultilevel"/>
    <w:tmpl w:val="C75A3F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7E2A79"/>
    <w:multiLevelType w:val="hybridMultilevel"/>
    <w:tmpl w:val="304063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941820"/>
    <w:multiLevelType w:val="hybridMultilevel"/>
    <w:tmpl w:val="714018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8C1"/>
    <w:rsid w:val="0003122D"/>
    <w:rsid w:val="00046B27"/>
    <w:rsid w:val="000B6BBA"/>
    <w:rsid w:val="000C25E5"/>
    <w:rsid w:val="00117BBE"/>
    <w:rsid w:val="00152C0A"/>
    <w:rsid w:val="001B48C1"/>
    <w:rsid w:val="001B68A5"/>
    <w:rsid w:val="001C2DB2"/>
    <w:rsid w:val="001E636C"/>
    <w:rsid w:val="00250EC7"/>
    <w:rsid w:val="003E238E"/>
    <w:rsid w:val="00436C28"/>
    <w:rsid w:val="0046484D"/>
    <w:rsid w:val="004B0C5E"/>
    <w:rsid w:val="00512437"/>
    <w:rsid w:val="005A15BE"/>
    <w:rsid w:val="005C1A7A"/>
    <w:rsid w:val="005D6BCF"/>
    <w:rsid w:val="006318B2"/>
    <w:rsid w:val="006C4074"/>
    <w:rsid w:val="00700E56"/>
    <w:rsid w:val="00716560"/>
    <w:rsid w:val="007647A3"/>
    <w:rsid w:val="007B7DCC"/>
    <w:rsid w:val="007C0759"/>
    <w:rsid w:val="007D4C39"/>
    <w:rsid w:val="007E3D91"/>
    <w:rsid w:val="008E2F43"/>
    <w:rsid w:val="008F1EC9"/>
    <w:rsid w:val="00935A00"/>
    <w:rsid w:val="0095610F"/>
    <w:rsid w:val="00960209"/>
    <w:rsid w:val="009B20C4"/>
    <w:rsid w:val="009B6974"/>
    <w:rsid w:val="00A1510D"/>
    <w:rsid w:val="00AB4911"/>
    <w:rsid w:val="00B24DA2"/>
    <w:rsid w:val="00B6581C"/>
    <w:rsid w:val="00B80FB2"/>
    <w:rsid w:val="00D33501"/>
    <w:rsid w:val="00E12E2F"/>
    <w:rsid w:val="00F01975"/>
    <w:rsid w:val="00F60A53"/>
    <w:rsid w:val="00F6440A"/>
    <w:rsid w:val="00FF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22D"/>
    <w:pPr>
      <w:ind w:left="720"/>
      <w:contextualSpacing/>
    </w:pPr>
    <w:rPr>
      <w:rFonts w:ascii="Times New Roman" w:hAnsi="Times New Roman" w:cs="Times New Roman"/>
    </w:rPr>
  </w:style>
  <w:style w:type="character" w:styleId="Hyperlink">
    <w:name w:val="Hyperlink"/>
    <w:basedOn w:val="DefaultParagraphFont"/>
    <w:uiPriority w:val="99"/>
    <w:unhideWhenUsed/>
    <w:rsid w:val="001B68A5"/>
    <w:rPr>
      <w:color w:val="0563C1" w:themeColor="hyperlink"/>
      <w:u w:val="single"/>
    </w:rPr>
  </w:style>
  <w:style w:type="paragraph" w:styleId="BalloonText">
    <w:name w:val="Balloon Text"/>
    <w:basedOn w:val="Normal"/>
    <w:link w:val="BalloonTextChar"/>
    <w:uiPriority w:val="99"/>
    <w:semiHidden/>
    <w:unhideWhenUsed/>
    <w:rsid w:val="00B80FB2"/>
    <w:rPr>
      <w:rFonts w:ascii="Tahoma" w:hAnsi="Tahoma" w:cs="Tahoma"/>
      <w:sz w:val="16"/>
      <w:szCs w:val="16"/>
    </w:rPr>
  </w:style>
  <w:style w:type="character" w:customStyle="1" w:styleId="BalloonTextChar">
    <w:name w:val="Balloon Text Char"/>
    <w:basedOn w:val="DefaultParagraphFont"/>
    <w:link w:val="BalloonText"/>
    <w:uiPriority w:val="99"/>
    <w:semiHidden/>
    <w:rsid w:val="00B80F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22D"/>
    <w:pPr>
      <w:ind w:left="720"/>
      <w:contextualSpacing/>
    </w:pPr>
    <w:rPr>
      <w:rFonts w:ascii="Times New Roman" w:hAnsi="Times New Roman" w:cs="Times New Roman"/>
    </w:rPr>
  </w:style>
  <w:style w:type="character" w:styleId="Hyperlink">
    <w:name w:val="Hyperlink"/>
    <w:basedOn w:val="DefaultParagraphFont"/>
    <w:uiPriority w:val="99"/>
    <w:unhideWhenUsed/>
    <w:rsid w:val="001B68A5"/>
    <w:rPr>
      <w:color w:val="0563C1" w:themeColor="hyperlink"/>
      <w:u w:val="single"/>
    </w:rPr>
  </w:style>
  <w:style w:type="paragraph" w:styleId="BalloonText">
    <w:name w:val="Balloon Text"/>
    <w:basedOn w:val="Normal"/>
    <w:link w:val="BalloonTextChar"/>
    <w:uiPriority w:val="99"/>
    <w:semiHidden/>
    <w:unhideWhenUsed/>
    <w:rsid w:val="00B80FB2"/>
    <w:rPr>
      <w:rFonts w:ascii="Tahoma" w:hAnsi="Tahoma" w:cs="Tahoma"/>
      <w:sz w:val="16"/>
      <w:szCs w:val="16"/>
    </w:rPr>
  </w:style>
  <w:style w:type="character" w:customStyle="1" w:styleId="BalloonTextChar">
    <w:name w:val="Balloon Text Char"/>
    <w:basedOn w:val="DefaultParagraphFont"/>
    <w:link w:val="BalloonText"/>
    <w:uiPriority w:val="99"/>
    <w:semiHidden/>
    <w:rsid w:val="00B80F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ma.teacher@newcolumbia.edu"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mailto:ima.teacher@newcolumbia.edu" TargetMode="External"/><Relationship Id="rId7" Type="http://schemas.openxmlformats.org/officeDocument/2006/relationships/image" Target="media/image1.emf"/><Relationship Id="rId12" Type="http://schemas.openxmlformats.org/officeDocument/2006/relationships/image" Target="media/image4.jpeg"/><Relationship Id="rId17" Type="http://schemas.openxmlformats.org/officeDocument/2006/relationships/hyperlink" Target="mailto:ima.teacher@newcolumbia.edu"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ma.teacher@newcolumbia.edu" TargetMode="External"/><Relationship Id="rId5" Type="http://schemas.openxmlformats.org/officeDocument/2006/relationships/settings" Target="settings.xml"/><Relationship Id="rId15" Type="http://schemas.openxmlformats.org/officeDocument/2006/relationships/hyperlink" Target="mailto:ima.teacher@newcolumbia.edu"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ima.teacher@newcolumbia.edu" TargetMode="External"/><Relationship Id="rId4" Type="http://schemas.microsoft.com/office/2007/relationships/stylesWithEffects" Target="stylesWithEffects.xml"/><Relationship Id="rId9" Type="http://schemas.openxmlformats.org/officeDocument/2006/relationships/hyperlink" Target="mailto:ima.teacher@newcolumbia.edu" TargetMode="External"/><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0B5946-B5ED-4B8E-AB40-9CC0EAFE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Jones</dc:creator>
  <cp:lastModifiedBy>Rationale</cp:lastModifiedBy>
  <cp:revision>2</cp:revision>
  <dcterms:created xsi:type="dcterms:W3CDTF">2017-03-01T16:47:00Z</dcterms:created>
  <dcterms:modified xsi:type="dcterms:W3CDTF">2017-03-01T16:47:00Z</dcterms:modified>
</cp:coreProperties>
</file>